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F" w:rsidRPr="00435813" w:rsidRDefault="00530C9F" w:rsidP="00530C9F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530C9F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F" w:rsidRPr="00013E96" w:rsidRDefault="00530C9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MDL- 311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F" w:rsidRPr="00013E96" w:rsidRDefault="00530C9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الخامس</w:t>
            </w:r>
          </w:p>
        </w:tc>
      </w:tr>
      <w:tr w:rsidR="00530C9F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F" w:rsidRPr="00013E96" w:rsidRDefault="00530C9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علم الدم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F" w:rsidRPr="00013E96" w:rsidRDefault="00530C9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530C9F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F" w:rsidRPr="00013E96" w:rsidRDefault="00530C9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MDL- 211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F" w:rsidRPr="00013E96" w:rsidRDefault="00530C9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                                    </w:t>
      </w:r>
      <w:r w:rsidRPr="00435813">
        <w:rPr>
          <w:rFonts w:ascii="Tahoma" w:hAnsi="Tahoma" w:cs="Tahoma"/>
          <w:sz w:val="20"/>
          <w:szCs w:val="20"/>
        </w:rPr>
        <w:t xml:space="preserve">         </w:t>
      </w:r>
      <w:r w:rsidRPr="00435813">
        <w:rPr>
          <w:rFonts w:ascii="Tahoma" w:hAnsi="Tahoma" w:cs="Tahoma"/>
          <w:sz w:val="20"/>
          <w:szCs w:val="20"/>
          <w:rtl/>
        </w:rPr>
        <w:t xml:space="preserve">                                    </w:t>
      </w:r>
      <w:r w:rsidRPr="00435813">
        <w:rPr>
          <w:rFonts w:ascii="Tahoma" w:hAnsi="Tahoma" w:cs="Tahoma"/>
          <w:sz w:val="20"/>
          <w:szCs w:val="20"/>
        </w:rPr>
        <w:t xml:space="preserve">   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 xml:space="preserve">تعريف موجز بمحتويات المقرر: 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يحتوي هذا المقرر على نبذه عن مكونات الدم في الإنسان ومعدلاتها الطبيعية ودراسة أهم الأمراض والأورام الخبيثة التي تصيب الخلايا الدموية وكذلك التي تؤدى إلى اختلال في النزف والتجلط .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بنهاية هذا المقرر يكون الطالب قادرا على: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وصف نشأة الخلايا الدموية وتطورها وصفاتها الميكروسكوبية وطريقة عدها. 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تعريف وتصنيف الأنيميا والنزف والتجلط. 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تعريف زيادة ونقص كرات الدم البيضاء ومسبباتها.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تعريف و تصنيف اللوكيميا  ومعرفة الصفات الميكروسكوبية لخلايا الدم البيضاء الخبيثة ونخاع العظم. 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تحضير أفلام الدم ونخاع العظام وتشخيص حالات ألأنيميا واللوكيميا الحادة و المزمنة.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محاضرات نظرية.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دروس عملية. 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530C9F" w:rsidRPr="00435813" w:rsidRDefault="00530C9F" w:rsidP="00530C9F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  50%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  50%</w:t>
      </w:r>
    </w:p>
    <w:p w:rsidR="00530C9F" w:rsidRPr="00435813" w:rsidRDefault="00530C9F" w:rsidP="00530C9F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الكتب والمراجع:</w:t>
      </w:r>
    </w:p>
    <w:p w:rsidR="00530C9F" w:rsidRPr="00435813" w:rsidRDefault="00530C9F" w:rsidP="00530C9F">
      <w:pPr>
        <w:bidi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>- Blood Principles and Practice of Hematology, 2</w:t>
      </w:r>
      <w:r w:rsidRPr="00435813">
        <w:rPr>
          <w:rFonts w:ascii="Tahoma" w:hAnsi="Tahoma" w:cs="Tahoma"/>
          <w:sz w:val="20"/>
          <w:szCs w:val="20"/>
          <w:vertAlign w:val="superscript"/>
        </w:rPr>
        <w:t>nd</w:t>
      </w:r>
      <w:r w:rsidRPr="004358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35813">
        <w:rPr>
          <w:rFonts w:ascii="Tahoma" w:hAnsi="Tahoma" w:cs="Tahoma"/>
          <w:sz w:val="20"/>
          <w:szCs w:val="20"/>
        </w:rPr>
        <w:t>ed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.  By Robert I </w:t>
      </w:r>
      <w:proofErr w:type="spellStart"/>
      <w:r w:rsidRPr="00435813">
        <w:rPr>
          <w:rFonts w:ascii="Tahoma" w:hAnsi="Tahoma" w:cs="Tahoma"/>
          <w:sz w:val="20"/>
          <w:szCs w:val="20"/>
        </w:rPr>
        <w:t>Handin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2007.</w:t>
      </w:r>
    </w:p>
    <w:p w:rsidR="00530C9F" w:rsidRPr="00435813" w:rsidRDefault="00530C9F" w:rsidP="00530C9F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35813">
            <w:rPr>
              <w:rFonts w:ascii="Tahoma" w:hAnsi="Tahoma" w:cs="Tahoma"/>
              <w:sz w:val="20"/>
              <w:szCs w:val="20"/>
            </w:rPr>
            <w:t>Anderson</w:t>
          </w:r>
        </w:smartTag>
      </w:smartTag>
      <w:r w:rsidRPr="00435813">
        <w:rPr>
          <w:rFonts w:ascii="Tahoma" w:hAnsi="Tahoma" w:cs="Tahoma"/>
          <w:sz w:val="20"/>
          <w:szCs w:val="20"/>
        </w:rPr>
        <w:t xml:space="preserve">'s Atlas of </w:t>
      </w:r>
      <w:proofErr w:type="gramStart"/>
      <w:r w:rsidRPr="00435813">
        <w:rPr>
          <w:rFonts w:ascii="Tahoma" w:hAnsi="Tahoma" w:cs="Tahoma"/>
          <w:sz w:val="20"/>
          <w:szCs w:val="20"/>
        </w:rPr>
        <w:t>Hematology ,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Shauna C Anderson 2003.   </w:t>
      </w:r>
    </w:p>
    <w:p w:rsidR="00530C9F" w:rsidRPr="00435813" w:rsidRDefault="00530C9F" w:rsidP="00530C9F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>- Atlas of Clinical Hematology, 6</w:t>
      </w:r>
      <w:r w:rsidRPr="00435813">
        <w:rPr>
          <w:rFonts w:ascii="Tahoma" w:hAnsi="Tahoma" w:cs="Tahoma"/>
          <w:sz w:val="20"/>
          <w:szCs w:val="20"/>
          <w:vertAlign w:val="superscript"/>
        </w:rPr>
        <w:t>th</w:t>
      </w:r>
      <w:r w:rsidRPr="004358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35813">
        <w:rPr>
          <w:rFonts w:ascii="Tahoma" w:hAnsi="Tahoma" w:cs="Tahoma"/>
          <w:sz w:val="20"/>
          <w:szCs w:val="20"/>
        </w:rPr>
        <w:t>ed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35813">
        <w:rPr>
          <w:rFonts w:ascii="Tahoma" w:hAnsi="Tahoma" w:cs="Tahoma"/>
          <w:sz w:val="20"/>
          <w:szCs w:val="20"/>
        </w:rPr>
        <w:t xml:space="preserve">By Helmut </w:t>
      </w:r>
      <w:proofErr w:type="spellStart"/>
      <w:r w:rsidRPr="00435813">
        <w:rPr>
          <w:rFonts w:ascii="Tahoma" w:hAnsi="Tahoma" w:cs="Tahoma"/>
          <w:sz w:val="20"/>
          <w:szCs w:val="20"/>
        </w:rPr>
        <w:t>Löffler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Johann </w:t>
      </w:r>
      <w:proofErr w:type="spellStart"/>
      <w:r w:rsidRPr="00435813">
        <w:rPr>
          <w:rFonts w:ascii="Tahoma" w:hAnsi="Tahoma" w:cs="Tahoma"/>
          <w:sz w:val="20"/>
          <w:szCs w:val="20"/>
        </w:rPr>
        <w:t>Rastetter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435813">
        <w:rPr>
          <w:rFonts w:ascii="Tahoma" w:hAnsi="Tahoma" w:cs="Tahoma"/>
          <w:sz w:val="20"/>
          <w:szCs w:val="20"/>
        </w:rPr>
        <w:t>Torsten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813">
        <w:rPr>
          <w:rFonts w:ascii="Tahoma" w:hAnsi="Tahoma" w:cs="Tahoma"/>
          <w:sz w:val="20"/>
          <w:szCs w:val="20"/>
        </w:rPr>
        <w:t>Haferlach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  </w:t>
      </w:r>
      <w:r w:rsidRPr="00435813">
        <w:rPr>
          <w:rFonts w:ascii="Tahoma" w:hAnsi="Tahoma" w:cs="Tahoma"/>
          <w:sz w:val="20"/>
          <w:szCs w:val="20"/>
        </w:rPr>
        <w:t>2005.</w:t>
      </w:r>
      <w:proofErr w:type="gramEnd"/>
    </w:p>
    <w:p w:rsidR="00530C9F" w:rsidRPr="0083123F" w:rsidRDefault="00530C9F" w:rsidP="00530C9F">
      <w:pPr>
        <w:bidi/>
        <w:jc w:val="right"/>
        <w:rPr>
          <w:rFonts w:ascii="Tahoma" w:hAnsi="Tahoma" w:cs="Tahoma" w:hint="cs"/>
          <w:sz w:val="20"/>
          <w:szCs w:val="20"/>
        </w:rPr>
      </w:pPr>
    </w:p>
    <w:p w:rsidR="00530C9F" w:rsidRPr="00435813" w:rsidRDefault="00530C9F" w:rsidP="00530C9F">
      <w:pPr>
        <w:bidi/>
        <w:jc w:val="both"/>
        <w:rPr>
          <w:rFonts w:ascii="Tahoma" w:hAnsi="Tahoma" w:cs="Tahoma"/>
          <w:sz w:val="20"/>
          <w:szCs w:val="20"/>
        </w:rPr>
      </w:pPr>
    </w:p>
    <w:sectPr w:rsidR="00530C9F" w:rsidRPr="0043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9F"/>
    <w:rsid w:val="00530C9F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2013-05-23T00:52:00Z</dcterms:created>
  <dcterms:modified xsi:type="dcterms:W3CDTF">2013-05-23T01:18:00Z</dcterms:modified>
</cp:coreProperties>
</file>