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6B" w:rsidRPr="00E74C6B" w:rsidRDefault="00E74C6B" w:rsidP="00E74C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  <w:bookmarkStart w:id="0" w:name="_GoBack"/>
      <w:bookmarkEnd w:id="0"/>
      <w:r w:rsidRPr="00E74C6B">
        <w:rPr>
          <w:rFonts w:ascii="Calibri" w:hAnsi="Calibri" w:cs="Calibri"/>
          <w:kern w:val="24"/>
          <w:sz w:val="88"/>
          <w:szCs w:val="88"/>
        </w:rPr>
        <w:t xml:space="preserve">Chronic obstructive pulmonary disease (COPD) and bronchiectasis </w:t>
      </w:r>
    </w:p>
    <w:p w:rsidR="00E74C6B" w:rsidRPr="00E74C6B" w:rsidRDefault="00E74C6B" w:rsidP="00E74C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  <w:r w:rsidRPr="00E74C6B">
        <w:rPr>
          <w:rFonts w:ascii="Calibri" w:hAnsi="Calibri" w:cs="Calibri"/>
          <w:kern w:val="24"/>
          <w:sz w:val="88"/>
          <w:szCs w:val="88"/>
        </w:rPr>
        <w:t xml:space="preserve">Dr: Salah Ahmed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40"/>
          <w:szCs w:val="40"/>
          <w:rtl/>
        </w:rPr>
      </w:pPr>
      <w:r w:rsidRPr="00E74C6B">
        <w:rPr>
          <w:rFonts w:ascii="Calibri" w:hAnsi="Calibri" w:cs="Calibri"/>
          <w:kern w:val="24"/>
          <w:sz w:val="40"/>
          <w:szCs w:val="40"/>
        </w:rPr>
        <w:t xml:space="preserve"> Acinus:  respiratory bronchiole, alveolar ducts and alveoli</w:t>
      </w:r>
      <w:r w:rsidRPr="00E74C6B">
        <w:rPr>
          <w:rFonts w:ascii="Calibri" w:hAnsi="Calibri" w:cs="Calibri"/>
          <w:kern w:val="24"/>
          <w:sz w:val="40"/>
          <w:szCs w:val="40"/>
        </w:rPr>
        <w:br/>
        <w:t xml:space="preserve">- </w:t>
      </w:r>
      <w:proofErr w:type="gramStart"/>
      <w:r w:rsidRPr="00E74C6B">
        <w:rPr>
          <w:rFonts w:ascii="Calibri" w:hAnsi="Calibri" w:cs="Calibri"/>
          <w:kern w:val="24"/>
          <w:sz w:val="40"/>
          <w:szCs w:val="40"/>
        </w:rPr>
        <w:t>the</w:t>
      </w:r>
      <w:proofErr w:type="gramEnd"/>
      <w:r w:rsidRPr="00E74C6B">
        <w:rPr>
          <w:rFonts w:ascii="Calibri" w:hAnsi="Calibri" w:cs="Calibri"/>
          <w:kern w:val="24"/>
          <w:sz w:val="40"/>
          <w:szCs w:val="40"/>
        </w:rPr>
        <w:t xml:space="preserve"> site of gas exchange (functioning unit)   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b/>
          <w:bCs/>
          <w:kern w:val="24"/>
          <w:sz w:val="36"/>
          <w:szCs w:val="36"/>
        </w:rPr>
        <w:t xml:space="preserve"> - Obstructive lung diseases</w:t>
      </w:r>
      <w:r w:rsidRPr="00E74C6B">
        <w:rPr>
          <w:rFonts w:ascii="Calibri" w:hAnsi="Calibri" w:cs="Calibri"/>
          <w:kern w:val="24"/>
          <w:sz w:val="36"/>
          <w:szCs w:val="36"/>
        </w:rPr>
        <w:t xml:space="preserve">: - associated with difficulty in exhaling all air from lungs </w:t>
      </w:r>
      <w:r w:rsidRPr="00E74C6B">
        <w:rPr>
          <w:rFonts w:ascii="Calibri" w:hAnsi="Calibri" w:cs="Calibri"/>
          <w:kern w:val="24"/>
          <w:sz w:val="36"/>
          <w:szCs w:val="36"/>
        </w:rPr>
        <w:tab/>
      </w:r>
      <w:r w:rsidRPr="00E74C6B">
        <w:rPr>
          <w:rFonts w:ascii="Calibri" w:hAnsi="Calibri" w:cs="Calibri"/>
          <w:kern w:val="24"/>
          <w:sz w:val="36"/>
          <w:szCs w:val="36"/>
        </w:rPr>
        <w:tab/>
        <w:t xml:space="preserve">                  (getting air out of the lungs)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                                               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due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to partial or complete obstruction in airway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                                               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increase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in lung compliance(ability to expand)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                                               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decrease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in lung elasticity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                                               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include: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   1- COPD    2- bronchiectasis   3- asthma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b/>
          <w:bCs/>
          <w:kern w:val="24"/>
          <w:sz w:val="36"/>
          <w:szCs w:val="36"/>
        </w:rPr>
        <w:t xml:space="preserve"> - Restrictive lung diseases</w:t>
      </w:r>
      <w:r w:rsidRPr="00E74C6B">
        <w:rPr>
          <w:rFonts w:ascii="Calibri" w:hAnsi="Calibri" w:cs="Calibri"/>
          <w:kern w:val="24"/>
          <w:sz w:val="36"/>
          <w:szCs w:val="36"/>
        </w:rPr>
        <w:t xml:space="preserve">: - patients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can not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fully fill the lungs with air (getting air in </w:t>
      </w:r>
      <w:r w:rsidRPr="00E74C6B">
        <w:rPr>
          <w:rFonts w:ascii="Calibri" w:hAnsi="Calibri" w:cs="Calibri"/>
          <w:kern w:val="24"/>
          <w:sz w:val="36"/>
          <w:szCs w:val="36"/>
        </w:rPr>
        <w:tab/>
      </w:r>
      <w:r w:rsidRPr="00E74C6B">
        <w:rPr>
          <w:rFonts w:ascii="Calibri" w:hAnsi="Calibri" w:cs="Calibri"/>
          <w:kern w:val="24"/>
          <w:sz w:val="36"/>
          <w:szCs w:val="36"/>
        </w:rPr>
        <w:tab/>
      </w:r>
      <w:r w:rsidRPr="00E74C6B">
        <w:rPr>
          <w:rFonts w:ascii="Calibri" w:hAnsi="Calibri" w:cs="Calibri"/>
          <w:kern w:val="24"/>
          <w:sz w:val="36"/>
          <w:szCs w:val="36"/>
        </w:rPr>
        <w:tab/>
        <w:t>the lungs)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lastRenderedPageBreak/>
        <w:t xml:space="preserve">                                                 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due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to reduced lung capacity (restricted expanding)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                                              - 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lung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compliance is decreased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                                             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elasticity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is increased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E74C6B">
        <w:rPr>
          <w:rFonts w:ascii="Calibri" w:hAnsi="Calibri" w:cs="Calibri"/>
          <w:b/>
          <w:bCs/>
          <w:kern w:val="24"/>
          <w:sz w:val="36"/>
          <w:szCs w:val="36"/>
        </w:rPr>
        <w:t>Pulmonary function tests in obstructive lung diseases: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1- Forced expiratory volume in 1 sec (FEV 1sec)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is decreased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             - Normal FEV 1sec = 4L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            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less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than 2 L in obstructive diseases.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2- Forced vital capacity (FVC)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is decreased</w:t>
      </w:r>
      <w:proofErr w:type="gramEnd"/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             - Normal is 5 L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            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less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than  4 L  in obstructive diseases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3- FEV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1sec :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FVC ratio is decreased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             - Normal is 4:5 = 80%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             - In obstructive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diseases  (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>1:3 = 33%)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48"/>
          <w:szCs w:val="48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</w:t>
      </w:r>
      <w:r w:rsidRPr="00E74C6B">
        <w:rPr>
          <w:rFonts w:ascii="Calibri" w:hAnsi="Calibri" w:cs="Calibri"/>
          <w:b/>
          <w:bCs/>
          <w:kern w:val="24"/>
          <w:sz w:val="48"/>
          <w:szCs w:val="48"/>
        </w:rPr>
        <w:t xml:space="preserve">COPD:     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b/>
          <w:bCs/>
          <w:kern w:val="24"/>
          <w:sz w:val="36"/>
          <w:szCs w:val="36"/>
        </w:rPr>
        <w:t xml:space="preserve"> </w:t>
      </w:r>
      <w:r w:rsidRPr="00E74C6B">
        <w:rPr>
          <w:rFonts w:ascii="Calibri" w:hAnsi="Calibri" w:cs="Calibri"/>
          <w:kern w:val="24"/>
          <w:sz w:val="36"/>
          <w:szCs w:val="36"/>
        </w:rPr>
        <w:t xml:space="preserve"> -</w:t>
      </w:r>
      <w:r w:rsidRPr="00E74C6B">
        <w:rPr>
          <w:rFonts w:ascii="Calibri" w:hAnsi="Calibri" w:cs="Calibri"/>
          <w:b/>
          <w:bCs/>
          <w:kern w:val="24"/>
          <w:sz w:val="36"/>
          <w:szCs w:val="36"/>
        </w:rPr>
        <w:t xml:space="preserve">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include: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     1- emphysema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                     2-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chronic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bronchitis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in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USA, COPD affects more than 10% of adult population and is the fourth leading cause of death.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- COPD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associated  with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</w:t>
      </w:r>
      <w:r w:rsidRPr="00E74C6B">
        <w:rPr>
          <w:rFonts w:ascii="Calibri" w:hAnsi="Calibri" w:cs="Calibri"/>
          <w:i/>
          <w:iCs/>
          <w:kern w:val="24"/>
          <w:sz w:val="36"/>
          <w:szCs w:val="36"/>
        </w:rPr>
        <w:t>irreversible</w:t>
      </w:r>
      <w:r w:rsidRPr="00E74C6B">
        <w:rPr>
          <w:rFonts w:ascii="Calibri" w:hAnsi="Calibri" w:cs="Calibri"/>
          <w:kern w:val="24"/>
          <w:sz w:val="36"/>
          <w:szCs w:val="36"/>
        </w:rPr>
        <w:t xml:space="preserve"> airflow obstruction  ( but asthma, is characterized largely by </w:t>
      </w:r>
      <w:r w:rsidRPr="00E74C6B">
        <w:rPr>
          <w:rFonts w:ascii="Calibri" w:hAnsi="Calibri" w:cs="Calibri"/>
          <w:i/>
          <w:iCs/>
          <w:kern w:val="24"/>
          <w:sz w:val="36"/>
          <w:szCs w:val="36"/>
        </w:rPr>
        <w:t>reversible</w:t>
      </w:r>
      <w:r w:rsidRPr="00E74C6B">
        <w:rPr>
          <w:rFonts w:ascii="Calibri" w:hAnsi="Calibri" w:cs="Calibri"/>
          <w:kern w:val="24"/>
          <w:sz w:val="36"/>
          <w:szCs w:val="36"/>
        </w:rPr>
        <w:t xml:space="preserve"> airflow obstruction).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48"/>
          <w:szCs w:val="48"/>
        </w:rPr>
      </w:pPr>
      <w:r w:rsidRPr="00E74C6B">
        <w:rPr>
          <w:rFonts w:ascii="Calibri" w:hAnsi="Calibri" w:cs="Calibri"/>
          <w:b/>
          <w:bCs/>
          <w:kern w:val="24"/>
          <w:sz w:val="48"/>
          <w:szCs w:val="48"/>
        </w:rPr>
        <w:lastRenderedPageBreak/>
        <w:t xml:space="preserve">1- Emphysema: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 is abnormal permanent enlargement of the airspaces distal to the terminal bronchioles (acinus) due to destruction of the walls and loss of elastic tissue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E74C6B">
        <w:rPr>
          <w:rFonts w:ascii="Calibri" w:hAnsi="Calibri" w:cs="Calibri"/>
          <w:b/>
          <w:bCs/>
          <w:kern w:val="24"/>
          <w:sz w:val="36"/>
          <w:szCs w:val="36"/>
        </w:rPr>
        <w:t xml:space="preserve">Types of Emphysema: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is classified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according to its anatomic distribution within the lobule into: 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    (1)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centriacinar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   (2) panacinar     (3) distal acinar       (4) irregular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</w:t>
      </w:r>
      <w:r w:rsidRPr="00E74C6B">
        <w:rPr>
          <w:rFonts w:ascii="Calibri" w:hAnsi="Calibri" w:cs="Calibri"/>
          <w:b/>
          <w:bCs/>
          <w:kern w:val="24"/>
          <w:sz w:val="36"/>
          <w:szCs w:val="36"/>
        </w:rPr>
        <w:t>1- Centriacinar (Centrilobular) Emphysema: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E74C6B">
        <w:rPr>
          <w:rFonts w:ascii="Calibri" w:hAnsi="Calibri" w:cs="Calibri"/>
          <w:b/>
          <w:bCs/>
          <w:kern w:val="24"/>
          <w:sz w:val="36"/>
          <w:szCs w:val="36"/>
        </w:rPr>
        <w:t xml:space="preserve">  </w:t>
      </w:r>
      <w:r w:rsidRPr="00E74C6B">
        <w:rPr>
          <w:rFonts w:ascii="Calibri" w:hAnsi="Calibri" w:cs="Calibri"/>
          <w:kern w:val="24"/>
          <w:sz w:val="36"/>
          <w:szCs w:val="36"/>
        </w:rPr>
        <w:t>- is the most common type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involves the central or proximal parts of the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acini  (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>respiratory bronchiole)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more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common in the upper lobes ( in the apical segments)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associated with cigarette smoking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</w:t>
      </w:r>
      <w:r w:rsidRPr="00E74C6B">
        <w:rPr>
          <w:rFonts w:ascii="Calibri" w:hAnsi="Calibri" w:cs="Calibri"/>
          <w:b/>
          <w:bCs/>
          <w:kern w:val="24"/>
          <w:sz w:val="36"/>
          <w:szCs w:val="36"/>
        </w:rPr>
        <w:t>2- Panacinar (Panlobular) Emphysema: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less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common than centriacinar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In this type the acini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are uniformly enlarged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occur more commonly in the lower lobes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associated with </w:t>
      </w:r>
      <w:r w:rsidRPr="00E74C6B">
        <w:rPr>
          <w:rFonts w:ascii="Calibri" w:hAnsi="Calibri" w:cs="Calibri"/>
          <w:kern w:val="24"/>
          <w:sz w:val="36"/>
          <w:szCs w:val="36"/>
          <w:lang w:val="el-GR"/>
        </w:rPr>
        <w:t>α1-</w:t>
      </w:r>
      <w:r w:rsidRPr="00E74C6B">
        <w:rPr>
          <w:rFonts w:ascii="Calibri" w:hAnsi="Calibri" w:cs="Calibri"/>
          <w:kern w:val="24"/>
          <w:sz w:val="36"/>
          <w:szCs w:val="36"/>
        </w:rPr>
        <w:t xml:space="preserve">antitrypsin deficiency.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E74C6B">
        <w:rPr>
          <w:rFonts w:ascii="Calibri" w:hAnsi="Calibri" w:cs="Calibri"/>
          <w:b/>
          <w:bCs/>
          <w:kern w:val="24"/>
          <w:sz w:val="36"/>
          <w:szCs w:val="36"/>
        </w:rPr>
        <w:t xml:space="preserve">3- Distal Acinar (Paraseptal) Emphysema: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involves the distal part of acini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beneath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the pleura, near interlobular septa  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more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common in the upper lobes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underlies many cases of spontaneous pneumothorax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E74C6B">
        <w:rPr>
          <w:rFonts w:ascii="Calibri" w:hAnsi="Calibri" w:cs="Calibri"/>
          <w:b/>
          <w:bCs/>
          <w:kern w:val="24"/>
          <w:sz w:val="36"/>
          <w:szCs w:val="36"/>
        </w:rPr>
        <w:t>4- Irregular Emphysema: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lastRenderedPageBreak/>
        <w:t xml:space="preserve"> 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airspace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enlargement with fibrosis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usually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clinically asymptomatic 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E74C6B">
        <w:rPr>
          <w:rFonts w:ascii="Calibri" w:hAnsi="Calibri" w:cs="Calibri"/>
          <w:b/>
          <w:bCs/>
          <w:kern w:val="24"/>
          <w:sz w:val="36"/>
          <w:szCs w:val="36"/>
        </w:rPr>
        <w:t xml:space="preserve"> Pathogenesis:  </w:t>
      </w:r>
      <w:r w:rsidRPr="00E74C6B">
        <w:rPr>
          <w:rFonts w:ascii="Calibri" w:hAnsi="Calibri" w:cs="Calibri"/>
          <w:kern w:val="24"/>
          <w:sz w:val="36"/>
          <w:szCs w:val="36"/>
        </w:rPr>
        <w:t>two mechanisms involved: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1- </w:t>
      </w:r>
      <w:r w:rsidRPr="00E74C6B">
        <w:rPr>
          <w:rFonts w:ascii="Calibri" w:hAnsi="Calibri" w:cs="Calibri"/>
          <w:b/>
          <w:bCs/>
          <w:kern w:val="24"/>
          <w:sz w:val="36"/>
          <w:szCs w:val="36"/>
        </w:rPr>
        <w:t>protease- antiprotease mechanism: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emphysema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arises as a consequence of  imbalances between pulmonary proteases and antiproteases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the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imbalance results in tissue destruction and loss of alveolar walls 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proteases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secreted by neutrophils (elastase)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antiproteases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>: - present in serum, tissue fluids, and macrophages (α1-Antitrypsin)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tobacco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smoke (and other factors: air pollution,   genetics (</w:t>
      </w:r>
      <w:r w:rsidRPr="00E74C6B">
        <w:rPr>
          <w:rFonts w:ascii="Calibri" w:hAnsi="Calibri" w:cs="Calibri"/>
          <w:kern w:val="24"/>
          <w:sz w:val="36"/>
          <w:szCs w:val="36"/>
          <w:lang w:val="el-GR"/>
        </w:rPr>
        <w:t>α1-</w:t>
      </w:r>
      <w:r w:rsidRPr="00E74C6B">
        <w:rPr>
          <w:rFonts w:ascii="Calibri" w:hAnsi="Calibri" w:cs="Calibri"/>
          <w:kern w:val="24"/>
          <w:sz w:val="36"/>
          <w:szCs w:val="36"/>
        </w:rPr>
        <w:t>Antitrypsin deficiency) causes:  1- recruitment of inflammatory cells (neutrophils, macrophages)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                                2-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release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of elastase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                                3-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free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radical release that inactivating antitrypsin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imbalance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between proteases and antiproteases 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leading to tissue damage with enlargement of airspaces 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E74C6B" w:rsidRPr="00E74C6B" w:rsidRDefault="00E74C6B" w:rsidP="00E74C6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>those with congenital antitrypsin deficiency are at risk to develop emphysema at younger age if they smoke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2- </w:t>
      </w:r>
      <w:r w:rsidRPr="00E74C6B">
        <w:rPr>
          <w:rFonts w:ascii="Calibri" w:hAnsi="Calibri" w:cs="Calibri"/>
          <w:b/>
          <w:bCs/>
          <w:kern w:val="24"/>
          <w:sz w:val="36"/>
          <w:szCs w:val="36"/>
        </w:rPr>
        <w:t xml:space="preserve">Oxidant – antioxidant mechanism: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b/>
          <w:bCs/>
          <w:kern w:val="24"/>
          <w:sz w:val="36"/>
          <w:szCs w:val="36"/>
        </w:rPr>
        <w:t xml:space="preserve">               </w:t>
      </w:r>
      <w:r w:rsidRPr="00E74C6B">
        <w:rPr>
          <w:rFonts w:ascii="Calibri" w:hAnsi="Calibri" w:cs="Calibri"/>
          <w:kern w:val="24"/>
          <w:sz w:val="36"/>
          <w:szCs w:val="36"/>
        </w:rPr>
        <w:t xml:space="preserve">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in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lungs present antioxidants (dismutase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          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they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prevent oxidative tissue damage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b/>
          <w:bCs/>
          <w:kern w:val="24"/>
          <w:sz w:val="36"/>
          <w:szCs w:val="36"/>
        </w:rPr>
        <w:t xml:space="preserve">               </w:t>
      </w:r>
      <w:r w:rsidRPr="00E74C6B">
        <w:rPr>
          <w:rFonts w:ascii="Calibri" w:hAnsi="Calibri" w:cs="Calibri"/>
          <w:kern w:val="24"/>
          <w:sz w:val="36"/>
          <w:szCs w:val="36"/>
        </w:rPr>
        <w:t>-</w:t>
      </w:r>
      <w:r w:rsidRPr="00E74C6B">
        <w:rPr>
          <w:rFonts w:ascii="Calibri" w:hAnsi="Calibri" w:cs="Calibri"/>
          <w:b/>
          <w:bCs/>
          <w:kern w:val="24"/>
          <w:sz w:val="36"/>
          <w:szCs w:val="36"/>
        </w:rPr>
        <w:t xml:space="preserve">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tobacco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induces free radicals release that deplete antioxidant in lung and </w:t>
      </w:r>
      <w:r w:rsidRPr="00E74C6B">
        <w:rPr>
          <w:rFonts w:ascii="Calibri" w:hAnsi="Calibri" w:cs="Calibri"/>
          <w:kern w:val="24"/>
          <w:sz w:val="36"/>
          <w:szCs w:val="36"/>
        </w:rPr>
        <w:tab/>
        <w:t>causes tissue damage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lastRenderedPageBreak/>
        <w:t xml:space="preserve">        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</w:t>
      </w:r>
    </w:p>
    <w:p w:rsidR="00E74C6B" w:rsidRPr="00E74C6B" w:rsidRDefault="00E74C6B" w:rsidP="00E74C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40"/>
          <w:szCs w:val="40"/>
          <w:rtl/>
        </w:rPr>
      </w:pPr>
      <w:r w:rsidRPr="00E74C6B">
        <w:rPr>
          <w:rFonts w:ascii="Calibri" w:hAnsi="Calibri" w:cs="Calibri"/>
          <w:b/>
          <w:bCs/>
          <w:kern w:val="24"/>
          <w:sz w:val="40"/>
          <w:szCs w:val="40"/>
        </w:rPr>
        <w:t>Morphology:</w:t>
      </w:r>
      <w:r w:rsidRPr="00E74C6B">
        <w:rPr>
          <w:rFonts w:ascii="Calibri" w:hAnsi="Calibri" w:cs="Calibri"/>
          <w:kern w:val="24"/>
          <w:sz w:val="40"/>
          <w:szCs w:val="40"/>
        </w:rPr>
        <w:t xml:space="preserve"> Centriacinar emphysema: appears as holes in the lung tissue</w:t>
      </w:r>
      <w:r w:rsidRPr="00E74C6B">
        <w:rPr>
          <w:rFonts w:ascii="Calibri" w:hAnsi="Calibri" w:cs="Calibri"/>
          <w:kern w:val="24"/>
          <w:sz w:val="40"/>
          <w:szCs w:val="40"/>
        </w:rPr>
        <w:br/>
        <w:t xml:space="preserve">                  </w:t>
      </w:r>
      <w:r w:rsidRPr="00E74C6B">
        <w:rPr>
          <w:rFonts w:ascii="Calibri" w:hAnsi="Calibri" w:cs="Calibri"/>
          <w:kern w:val="24"/>
          <w:sz w:val="40"/>
          <w:szCs w:val="40"/>
        </w:rPr>
        <w:br/>
        <w:t xml:space="preserve">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40"/>
          <w:szCs w:val="40"/>
          <w:rtl/>
        </w:rPr>
      </w:pPr>
      <w:r w:rsidRPr="00E74C6B">
        <w:rPr>
          <w:rFonts w:ascii="Calibri" w:hAnsi="Calibri" w:cs="Calibri"/>
          <w:kern w:val="24"/>
          <w:sz w:val="40"/>
          <w:szCs w:val="40"/>
        </w:rPr>
        <w:t>Panacinar emphysema: appears as holes in the lung tissue</w:t>
      </w:r>
      <w:r w:rsidRPr="00E74C6B">
        <w:rPr>
          <w:rFonts w:ascii="Calibri" w:hAnsi="Calibri" w:cs="Calibri"/>
          <w:kern w:val="24"/>
          <w:sz w:val="40"/>
          <w:szCs w:val="40"/>
        </w:rPr>
        <w:br/>
        <w:t xml:space="preserve">                  </w:t>
      </w:r>
      <w:r w:rsidRPr="00E74C6B">
        <w:rPr>
          <w:rFonts w:ascii="Calibri" w:hAnsi="Calibri" w:cs="Calibri"/>
          <w:kern w:val="24"/>
          <w:sz w:val="40"/>
          <w:szCs w:val="40"/>
        </w:rPr>
        <w:br/>
        <w:t xml:space="preserve">  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36"/>
          <w:szCs w:val="36"/>
          <w:rtl/>
        </w:rPr>
      </w:pPr>
      <w:r w:rsidRPr="00E74C6B">
        <w:rPr>
          <w:rFonts w:ascii="Calibri" w:hAnsi="Calibri" w:cs="Calibri"/>
          <w:kern w:val="24"/>
          <w:sz w:val="36"/>
          <w:szCs w:val="36"/>
        </w:rPr>
        <w:t>Microscopically:  There is marked enlargement of airspaces, with thinning and destruction of alveolar septa.</w:t>
      </w:r>
    </w:p>
    <w:p w:rsidR="00E74C6B" w:rsidRPr="00E74C6B" w:rsidRDefault="00E74C6B" w:rsidP="00E74C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E74C6B">
        <w:rPr>
          <w:rFonts w:ascii="Calibri" w:hAnsi="Calibri" w:cs="Calibri"/>
          <w:b/>
          <w:bCs/>
          <w:kern w:val="24"/>
          <w:sz w:val="36"/>
          <w:szCs w:val="36"/>
        </w:rPr>
        <w:t xml:space="preserve"> Clinical Course: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Dyspnea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 cough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wheezes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Weight loss 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 Pulmonary function tests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reveal: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- reduced FEV1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                                                             - reduced FVC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                                                             - reduced FEV1 to FVC ratio 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Radiology (CT-scan) can show changes in lung (Hyperluscent lung fields)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b/>
          <w:bCs/>
          <w:kern w:val="24"/>
          <w:sz w:val="48"/>
          <w:szCs w:val="48"/>
        </w:rPr>
        <w:lastRenderedPageBreak/>
        <w:t>2- Chronic Bronchitis: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is defined as a persistent productive cough for at least 3 consecutive months in at least 2 consecutive years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is common among cigarette smokers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</w:t>
      </w:r>
      <w:r w:rsidRPr="00E74C6B">
        <w:rPr>
          <w:rFonts w:ascii="Calibri" w:hAnsi="Calibri" w:cs="Calibri"/>
          <w:b/>
          <w:bCs/>
          <w:kern w:val="24"/>
          <w:sz w:val="36"/>
          <w:szCs w:val="36"/>
        </w:rPr>
        <w:t>Pathogenesis: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caused by cigarette smoking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also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associated with air pollution, infection, genetic factors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These  irritants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induce: -hypertrophy of mucous glands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                               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increase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in goblet cells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mucus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hypersecretion develops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bronchial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or bronchiolar mucus plug, inflammation (chronic bronchitis)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involvement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of bronchioles results in peribronchiolar fibrosis and airway obstruction (chronic bronchiolitis: dyspnea)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E74C6B">
        <w:rPr>
          <w:rFonts w:ascii="Calibri" w:hAnsi="Calibri" w:cs="Calibri"/>
          <w:b/>
          <w:bCs/>
          <w:kern w:val="24"/>
          <w:sz w:val="36"/>
          <w:szCs w:val="36"/>
        </w:rPr>
        <w:t>Morphology: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hypertrophy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of mucus glands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increase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in goblet cells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inflammation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and fibrosis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squamous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metaplasia or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dysplasia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of bronchial epithelium 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Figure: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- marked thickening of the mucous gland layer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squamous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metaplasia of lung epithelium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2"/>
          <w:szCs w:val="32"/>
        </w:rPr>
      </w:pPr>
      <w:r w:rsidRPr="00E74C6B">
        <w:rPr>
          <w:rFonts w:ascii="Calibri" w:hAnsi="Calibri" w:cs="Calibri"/>
          <w:kern w:val="24"/>
          <w:sz w:val="32"/>
          <w:szCs w:val="32"/>
        </w:rPr>
        <w:lastRenderedPageBreak/>
        <w:t xml:space="preserve"> </w:t>
      </w:r>
      <w:r w:rsidRPr="00E74C6B">
        <w:rPr>
          <w:rFonts w:ascii="Calibri" w:hAnsi="Calibri" w:cs="Calibri"/>
          <w:b/>
          <w:bCs/>
          <w:kern w:val="24"/>
          <w:sz w:val="32"/>
          <w:szCs w:val="32"/>
        </w:rPr>
        <w:t>Clinical course: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E74C6B">
        <w:rPr>
          <w:rFonts w:ascii="Calibri" w:hAnsi="Calibri" w:cs="Calibri"/>
          <w:kern w:val="24"/>
          <w:sz w:val="32"/>
          <w:szCs w:val="32"/>
        </w:rPr>
        <w:t xml:space="preserve">  - </w:t>
      </w:r>
      <w:proofErr w:type="gramStart"/>
      <w:r w:rsidRPr="00E74C6B">
        <w:rPr>
          <w:rFonts w:ascii="Calibri" w:hAnsi="Calibri" w:cs="Calibri"/>
          <w:kern w:val="24"/>
          <w:sz w:val="32"/>
          <w:szCs w:val="32"/>
        </w:rPr>
        <w:t>productive</w:t>
      </w:r>
      <w:proofErr w:type="gramEnd"/>
      <w:r w:rsidRPr="00E74C6B">
        <w:rPr>
          <w:rFonts w:ascii="Calibri" w:hAnsi="Calibri" w:cs="Calibri"/>
          <w:kern w:val="24"/>
          <w:sz w:val="32"/>
          <w:szCs w:val="32"/>
        </w:rPr>
        <w:t xml:space="preserve"> cough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E74C6B">
        <w:rPr>
          <w:rFonts w:ascii="Calibri" w:hAnsi="Calibri" w:cs="Calibri"/>
          <w:kern w:val="24"/>
          <w:sz w:val="32"/>
          <w:szCs w:val="32"/>
        </w:rPr>
        <w:t xml:space="preserve">  - </w:t>
      </w:r>
      <w:proofErr w:type="gramStart"/>
      <w:r w:rsidRPr="00E74C6B">
        <w:rPr>
          <w:rFonts w:ascii="Calibri" w:hAnsi="Calibri" w:cs="Calibri"/>
          <w:kern w:val="24"/>
          <w:sz w:val="32"/>
          <w:szCs w:val="32"/>
        </w:rPr>
        <w:t>dyspnea</w:t>
      </w:r>
      <w:proofErr w:type="gramEnd"/>
      <w:r w:rsidRPr="00E74C6B">
        <w:rPr>
          <w:rFonts w:ascii="Calibri" w:hAnsi="Calibri" w:cs="Calibri"/>
          <w:kern w:val="24"/>
          <w:sz w:val="32"/>
          <w:szCs w:val="32"/>
        </w:rPr>
        <w:t xml:space="preserve"> (bronchiolitis)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E74C6B">
        <w:rPr>
          <w:rFonts w:ascii="Calibri" w:hAnsi="Calibri" w:cs="Calibri"/>
          <w:b/>
          <w:bCs/>
          <w:kern w:val="24"/>
          <w:sz w:val="32"/>
          <w:szCs w:val="32"/>
        </w:rPr>
        <w:t xml:space="preserve">  </w:t>
      </w:r>
      <w:r w:rsidRPr="00E74C6B">
        <w:rPr>
          <w:rFonts w:ascii="Calibri" w:hAnsi="Calibri" w:cs="Calibri"/>
          <w:b/>
          <w:bCs/>
          <w:kern w:val="24"/>
          <w:sz w:val="36"/>
          <w:szCs w:val="36"/>
        </w:rPr>
        <w:t xml:space="preserve">Complications of COPD: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1-  secondary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pulmonary hypertension:- hypoxia-induced pulmonary vascular spasm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                                                                     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loss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of pulmonary capillary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2-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respiratory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failure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3-  right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>-sided heart failure (core pulmonale)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4-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recurrent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infections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48"/>
          <w:szCs w:val="48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</w:t>
      </w:r>
      <w:r w:rsidRPr="00E74C6B">
        <w:rPr>
          <w:rFonts w:ascii="Calibri" w:hAnsi="Calibri" w:cs="Calibri"/>
          <w:b/>
          <w:bCs/>
          <w:kern w:val="24"/>
          <w:sz w:val="48"/>
          <w:szCs w:val="48"/>
        </w:rPr>
        <w:t xml:space="preserve">Bronchiectasis: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permanent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dilation of bronchi and bronchioles caused by destruction of the muscle and elastic tissue, resulting from or associated with chronic necrotizing infections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E74C6B">
        <w:rPr>
          <w:rFonts w:ascii="Calibri" w:hAnsi="Calibri" w:cs="Calibri"/>
          <w:b/>
          <w:bCs/>
          <w:kern w:val="24"/>
          <w:sz w:val="36"/>
          <w:szCs w:val="36"/>
        </w:rPr>
        <w:t xml:space="preserve">Pathogenesis: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It is secondary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to: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1- persisting infection (Necrotizing, or suppurative, pneumonia  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                                                                         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tuberculosis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) 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                                 2-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airway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obstruction (tumors, foreign bodies, mucus impaction)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Either of these two processes may come first: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*    1- obstruction leads to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   2-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impairment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of clearance of secretions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   3-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secondary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infection,  leading to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lastRenderedPageBreak/>
        <w:t xml:space="preserve">       4-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damage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>,  weakening and dilation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*1- persistent necrotizing infections lead to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2-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inflammation  with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obstruction of secretions leading to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3-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damage ,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weakening and dilatation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E74C6B">
        <w:rPr>
          <w:rFonts w:ascii="Calibri" w:hAnsi="Calibri" w:cs="Calibri"/>
          <w:b/>
          <w:bCs/>
          <w:kern w:val="24"/>
          <w:sz w:val="36"/>
          <w:szCs w:val="36"/>
        </w:rPr>
        <w:t>Morphology: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common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in lower lobes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either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localized (tumor, foreign body) or diffuse (infection)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- dilated airspaces on gross examination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microscopically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: - inflammatory process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                            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ulceration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(loss of lining epithelium)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                             - Fibrosis of the walls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                            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lung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abscess (necrosis)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                                                        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</w:t>
      </w:r>
      <w:r w:rsidRPr="00E74C6B">
        <w:rPr>
          <w:rFonts w:ascii="Calibri" w:hAnsi="Calibri" w:cs="Calibri"/>
          <w:b/>
          <w:bCs/>
          <w:kern w:val="24"/>
          <w:sz w:val="36"/>
          <w:szCs w:val="36"/>
        </w:rPr>
        <w:t xml:space="preserve">Clinical manifestations: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severe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>, persistent cough with purulent sputum (may contain blood)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cyanosis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(hypoxemia, hypercapnia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complications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>: 1- pulmonary hypertension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                          2- (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rarely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>) cor pulmonale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                          3- Metastatic brain abscesses 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74C6B">
        <w:rPr>
          <w:rFonts w:ascii="Calibri" w:hAnsi="Calibri" w:cs="Calibri"/>
          <w:kern w:val="24"/>
          <w:sz w:val="36"/>
          <w:szCs w:val="36"/>
        </w:rPr>
        <w:t xml:space="preserve">                              4-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amyloidosis  (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>very rare)</w:t>
      </w: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E74C6B" w:rsidRPr="00E74C6B" w:rsidRDefault="00E74C6B" w:rsidP="00E74C6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  <w:r w:rsidRPr="00E74C6B">
        <w:rPr>
          <w:rFonts w:ascii="Calibri" w:hAnsi="Calibri" w:cs="Calibri"/>
          <w:kern w:val="24"/>
          <w:sz w:val="36"/>
          <w:szCs w:val="36"/>
        </w:rPr>
        <w:lastRenderedPageBreak/>
        <w:t xml:space="preserve">  - </w:t>
      </w:r>
      <w:proofErr w:type="gramStart"/>
      <w:r w:rsidRPr="00E74C6B">
        <w:rPr>
          <w:rFonts w:ascii="Calibri" w:hAnsi="Calibri" w:cs="Calibri"/>
          <w:kern w:val="24"/>
          <w:sz w:val="36"/>
          <w:szCs w:val="36"/>
        </w:rPr>
        <w:t>diagnosis</w:t>
      </w:r>
      <w:proofErr w:type="gramEnd"/>
      <w:r w:rsidRPr="00E74C6B">
        <w:rPr>
          <w:rFonts w:ascii="Calibri" w:hAnsi="Calibri" w:cs="Calibri"/>
          <w:kern w:val="24"/>
          <w:sz w:val="36"/>
          <w:szCs w:val="36"/>
        </w:rPr>
        <w:t xml:space="preserve"> depends on history and radiologic demonstration of bronchial dilatation</w:t>
      </w:r>
    </w:p>
    <w:p w:rsidR="00E74C6B" w:rsidRPr="00E74C6B" w:rsidRDefault="00E74C6B" w:rsidP="00E74C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  <w:r w:rsidRPr="00E74C6B">
        <w:rPr>
          <w:rFonts w:ascii="Calibri" w:hAnsi="Calibri" w:cs="Calibri"/>
          <w:kern w:val="24"/>
          <w:sz w:val="88"/>
          <w:szCs w:val="88"/>
        </w:rPr>
        <w:t xml:space="preserve">Thank you </w:t>
      </w:r>
    </w:p>
    <w:p w:rsidR="00E74C6B" w:rsidRPr="00E74C6B" w:rsidRDefault="00E74C6B" w:rsidP="00E74C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</w:p>
    <w:p w:rsidR="00EE03C2" w:rsidRPr="00E74C6B" w:rsidRDefault="00EE03C2">
      <w:pPr>
        <w:rPr>
          <w:rFonts w:hint="cs"/>
        </w:rPr>
      </w:pPr>
    </w:p>
    <w:sectPr w:rsidR="00EE03C2" w:rsidRPr="00E74C6B" w:rsidSect="007D09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99C24B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6B"/>
    <w:rsid w:val="00E74C6B"/>
    <w:rsid w:val="00EC7769"/>
    <w:rsid w:val="00E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8939AE-7E56-4F20-B3AB-E9715DE1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1200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2015-04-06T10:38:00Z</dcterms:created>
  <dcterms:modified xsi:type="dcterms:W3CDTF">2015-04-06T10:38:00Z</dcterms:modified>
</cp:coreProperties>
</file>