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4C" w:rsidRPr="003C344C" w:rsidRDefault="003C344C" w:rsidP="003C344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bookmarkStart w:id="0" w:name="_GoBack"/>
      <w:bookmarkEnd w:id="0"/>
      <w:r w:rsidRPr="003C344C">
        <w:rPr>
          <w:rFonts w:ascii="Calibri" w:hAnsi="Calibri" w:cs="Calibri"/>
          <w:kern w:val="24"/>
          <w:sz w:val="64"/>
          <w:szCs w:val="64"/>
          <w:lang w:val="en-PH"/>
        </w:rPr>
        <w:t>Clinical Anatomy of Genitourinary system-I</w:t>
      </w:r>
    </w:p>
    <w:p w:rsidR="003C344C" w:rsidRPr="003C344C" w:rsidRDefault="003C344C" w:rsidP="003C344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3C344C">
        <w:rPr>
          <w:rFonts w:ascii="Calibri" w:hAnsi="Calibri" w:cs="Calibri"/>
          <w:kern w:val="24"/>
          <w:sz w:val="64"/>
          <w:szCs w:val="64"/>
          <w:lang w:val="en-PH"/>
        </w:rPr>
        <w:t>Lecture 16</w:t>
      </w:r>
    </w:p>
    <w:p w:rsidR="003C344C" w:rsidRPr="003C344C" w:rsidRDefault="003C344C" w:rsidP="003C344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3C344C">
        <w:rPr>
          <w:rFonts w:ascii="Calibri" w:hAnsi="Calibri" w:cs="Calibri"/>
          <w:kern w:val="24"/>
          <w:sz w:val="64"/>
          <w:szCs w:val="64"/>
          <w:lang w:val="en-PH"/>
        </w:rPr>
        <w:t>Learning Objectives</w:t>
      </w:r>
    </w:p>
    <w:p w:rsidR="003C344C" w:rsidRPr="003C344C" w:rsidRDefault="003C344C" w:rsidP="003C344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3C344C">
        <w:rPr>
          <w:rFonts w:ascii="Calibri" w:hAnsi="Calibri" w:cs="Calibri"/>
          <w:kern w:val="24"/>
          <w:sz w:val="64"/>
          <w:szCs w:val="64"/>
        </w:rPr>
        <w:t xml:space="preserve">At the end of this session, the student should be able to: </w:t>
      </w:r>
    </w:p>
    <w:p w:rsidR="003C344C" w:rsidRPr="003C344C" w:rsidRDefault="003C344C" w:rsidP="003C344C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56"/>
          <w:szCs w:val="56"/>
        </w:rPr>
      </w:pPr>
      <w:r w:rsidRPr="003C344C">
        <w:rPr>
          <w:rFonts w:ascii="Calibri" w:hAnsi="Calibri" w:cs="Calibri"/>
          <w:kern w:val="24"/>
          <w:sz w:val="56"/>
          <w:szCs w:val="56"/>
        </w:rPr>
        <w:t xml:space="preserve">1. Define cystoscopy and suprapubic aspiration. </w:t>
      </w:r>
    </w:p>
    <w:p w:rsidR="003C344C" w:rsidRPr="003C344C" w:rsidRDefault="003C344C" w:rsidP="003C344C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56"/>
          <w:szCs w:val="56"/>
        </w:rPr>
      </w:pPr>
      <w:r w:rsidRPr="003C344C">
        <w:rPr>
          <w:rFonts w:ascii="Calibri" w:hAnsi="Calibri" w:cs="Calibri"/>
          <w:kern w:val="24"/>
          <w:sz w:val="56"/>
          <w:szCs w:val="56"/>
        </w:rPr>
        <w:t xml:space="preserve">2. Describe bimanual pelvic </w:t>
      </w:r>
      <w:proofErr w:type="gramStart"/>
      <w:r w:rsidRPr="003C344C">
        <w:rPr>
          <w:rFonts w:ascii="Calibri" w:hAnsi="Calibri" w:cs="Calibri"/>
          <w:kern w:val="24"/>
          <w:sz w:val="56"/>
          <w:szCs w:val="56"/>
        </w:rPr>
        <w:t>examination</w:t>
      </w:r>
      <w:proofErr w:type="gramEnd"/>
      <w:r w:rsidRPr="003C344C">
        <w:rPr>
          <w:rFonts w:ascii="Calibri" w:hAnsi="Calibri" w:cs="Calibri"/>
          <w:kern w:val="24"/>
          <w:sz w:val="56"/>
          <w:szCs w:val="56"/>
        </w:rPr>
        <w:t xml:space="preserve"> of bladder. </w:t>
      </w:r>
    </w:p>
    <w:p w:rsidR="003C344C" w:rsidRPr="003C344C" w:rsidRDefault="003C344C" w:rsidP="003C344C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56"/>
          <w:szCs w:val="56"/>
        </w:rPr>
      </w:pPr>
      <w:r w:rsidRPr="003C344C">
        <w:rPr>
          <w:rFonts w:ascii="Calibri" w:hAnsi="Calibri" w:cs="Calibri"/>
          <w:kern w:val="24"/>
          <w:sz w:val="56"/>
          <w:szCs w:val="56"/>
        </w:rPr>
        <w:t xml:space="preserve">3. Describe the anatomy of emergency Cesar. </w:t>
      </w:r>
    </w:p>
    <w:p w:rsidR="003C344C" w:rsidRPr="003C344C" w:rsidRDefault="003C344C" w:rsidP="003C344C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56"/>
          <w:szCs w:val="56"/>
        </w:rPr>
      </w:pPr>
      <w:r w:rsidRPr="003C344C">
        <w:rPr>
          <w:rFonts w:ascii="Calibri" w:hAnsi="Calibri" w:cs="Calibri"/>
          <w:kern w:val="24"/>
          <w:sz w:val="56"/>
          <w:szCs w:val="56"/>
        </w:rPr>
        <w:t xml:space="preserve">4. Discuss sonography of female pelvis. </w:t>
      </w:r>
    </w:p>
    <w:p w:rsidR="003C344C" w:rsidRPr="003C344C" w:rsidRDefault="003C344C" w:rsidP="003C344C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3C344C" w:rsidRPr="003C344C" w:rsidRDefault="003C344C" w:rsidP="003C344C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3C344C" w:rsidRPr="003C344C" w:rsidRDefault="003C344C" w:rsidP="003C344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3C344C">
        <w:rPr>
          <w:rFonts w:ascii="Calibri" w:hAnsi="Calibri" w:cs="Calibri"/>
          <w:kern w:val="24"/>
          <w:sz w:val="64"/>
          <w:szCs w:val="64"/>
        </w:rPr>
        <w:t xml:space="preserve">Suggested Ref: </w:t>
      </w:r>
    </w:p>
    <w:p w:rsidR="003C344C" w:rsidRPr="003C344C" w:rsidRDefault="003C344C" w:rsidP="003C344C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56"/>
          <w:szCs w:val="56"/>
        </w:rPr>
      </w:pPr>
      <w:r w:rsidRPr="003C344C">
        <w:rPr>
          <w:rFonts w:ascii="Calibri" w:hAnsi="Calibri" w:cs="Calibri"/>
          <w:kern w:val="24"/>
          <w:sz w:val="56"/>
          <w:szCs w:val="56"/>
        </w:rPr>
        <w:lastRenderedPageBreak/>
        <w:t xml:space="preserve">Snell RS. Clinical Anatomy by Regions. </w:t>
      </w:r>
      <w:proofErr w:type="gramStart"/>
      <w:r w:rsidRPr="003C344C">
        <w:rPr>
          <w:rFonts w:ascii="Calibri" w:hAnsi="Calibri" w:cs="Calibri"/>
          <w:kern w:val="24"/>
          <w:sz w:val="56"/>
          <w:szCs w:val="56"/>
        </w:rPr>
        <w:t>9th</w:t>
      </w:r>
      <w:proofErr w:type="gramEnd"/>
      <w:r w:rsidRPr="003C344C">
        <w:rPr>
          <w:rFonts w:ascii="Calibri" w:hAnsi="Calibri" w:cs="Calibri"/>
          <w:kern w:val="24"/>
          <w:sz w:val="56"/>
          <w:szCs w:val="56"/>
        </w:rPr>
        <w:t xml:space="preserve"> edition, P 240-330. </w:t>
      </w:r>
      <w:proofErr w:type="gramStart"/>
      <w:r w:rsidRPr="003C344C">
        <w:rPr>
          <w:rFonts w:ascii="Calibri" w:hAnsi="Calibri" w:cs="Calibri"/>
          <w:kern w:val="24"/>
          <w:sz w:val="56"/>
          <w:szCs w:val="56"/>
        </w:rPr>
        <w:t>2012</w:t>
      </w:r>
      <w:proofErr w:type="gramEnd"/>
      <w:r w:rsidRPr="003C344C">
        <w:rPr>
          <w:rFonts w:ascii="Calibri" w:hAnsi="Calibri" w:cs="Calibri"/>
          <w:kern w:val="24"/>
          <w:sz w:val="56"/>
          <w:szCs w:val="56"/>
        </w:rPr>
        <w:t xml:space="preserve">, Lippincott Williams &amp; Wilkins. </w:t>
      </w:r>
    </w:p>
    <w:p w:rsidR="003C344C" w:rsidRPr="003C344C" w:rsidRDefault="003C344C" w:rsidP="003C344C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56"/>
          <w:szCs w:val="56"/>
        </w:rPr>
      </w:pPr>
      <w:r w:rsidRPr="003C344C">
        <w:rPr>
          <w:rFonts w:ascii="Calibri" w:hAnsi="Calibri" w:cs="Calibri"/>
          <w:kern w:val="24"/>
          <w:sz w:val="56"/>
          <w:szCs w:val="56"/>
        </w:rPr>
        <w:t xml:space="preserve">Faiz O and Moffat D. Anatomy at a glance. P 54-61 2006, Blackwell Science, USA. </w:t>
      </w:r>
    </w:p>
    <w:p w:rsidR="003C344C" w:rsidRPr="003C344C" w:rsidRDefault="003C344C" w:rsidP="003C344C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56"/>
          <w:szCs w:val="56"/>
        </w:rPr>
      </w:pPr>
      <w:r w:rsidRPr="003C344C">
        <w:rPr>
          <w:rFonts w:ascii="Calibri" w:hAnsi="Calibri" w:cs="Calibri"/>
          <w:kern w:val="24"/>
          <w:sz w:val="56"/>
          <w:szCs w:val="56"/>
        </w:rPr>
        <w:t xml:space="preserve">Ellis H. A clinical Anatomy; A revision and Applied Anatomy for Clinical Students. 11 edition, P 81-92, Blackwell Science, USA </w:t>
      </w:r>
    </w:p>
    <w:p w:rsidR="003C344C" w:rsidRPr="003C344C" w:rsidRDefault="003C344C" w:rsidP="003C344C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3C344C" w:rsidRPr="003C344C" w:rsidRDefault="003C344C" w:rsidP="003C344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3C344C">
        <w:rPr>
          <w:rFonts w:ascii="Calibri" w:hAnsi="Calibri" w:cs="Calibri"/>
          <w:kern w:val="24"/>
          <w:sz w:val="64"/>
          <w:szCs w:val="64"/>
          <w:lang w:val="en-PH"/>
        </w:rPr>
        <w:t>Cystoscopy</w:t>
      </w:r>
    </w:p>
    <w:p w:rsidR="003C344C" w:rsidRPr="003C344C" w:rsidRDefault="003C344C" w:rsidP="003C344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3C344C">
        <w:rPr>
          <w:rFonts w:ascii="Calibri" w:hAnsi="Calibri" w:cs="Calibri"/>
          <w:kern w:val="24"/>
          <w:sz w:val="64"/>
          <w:szCs w:val="64"/>
        </w:rPr>
        <w:t xml:space="preserve">The mucous membrane of the bladder, two ureteric orifices, and the urethral meatus </w:t>
      </w:r>
      <w:proofErr w:type="gramStart"/>
      <w:r w:rsidRPr="003C344C">
        <w:rPr>
          <w:rFonts w:ascii="Calibri" w:hAnsi="Calibri" w:cs="Calibri"/>
          <w:kern w:val="24"/>
          <w:sz w:val="64"/>
          <w:szCs w:val="64"/>
        </w:rPr>
        <w:t xml:space="preserve">can </w:t>
      </w:r>
      <w:r w:rsidRPr="003C344C">
        <w:rPr>
          <w:rFonts w:ascii="Calibri" w:hAnsi="Calibri" w:cs="Calibri"/>
          <w:kern w:val="24"/>
          <w:sz w:val="64"/>
          <w:szCs w:val="64"/>
        </w:rPr>
        <w:lastRenderedPageBreak/>
        <w:t>easily be observed</w:t>
      </w:r>
      <w:proofErr w:type="gramEnd"/>
      <w:r w:rsidRPr="003C344C">
        <w:rPr>
          <w:rFonts w:ascii="Calibri" w:hAnsi="Calibri" w:cs="Calibri"/>
          <w:kern w:val="24"/>
          <w:sz w:val="64"/>
          <w:szCs w:val="64"/>
        </w:rPr>
        <w:t xml:space="preserve"> by means of a cystoscope.</w:t>
      </w:r>
    </w:p>
    <w:p w:rsidR="003C344C" w:rsidRPr="003C344C" w:rsidRDefault="003C344C" w:rsidP="003C344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3C344C">
        <w:rPr>
          <w:rFonts w:ascii="Calibri" w:hAnsi="Calibri" w:cs="Calibri"/>
          <w:kern w:val="24"/>
          <w:sz w:val="64"/>
          <w:szCs w:val="64"/>
        </w:rPr>
        <w:t xml:space="preserve"> With the bladder distended with fluid, an illuminated tube fitted with lenses </w:t>
      </w:r>
      <w:proofErr w:type="gramStart"/>
      <w:r w:rsidRPr="003C344C">
        <w:rPr>
          <w:rFonts w:ascii="Calibri" w:hAnsi="Calibri" w:cs="Calibri"/>
          <w:kern w:val="24"/>
          <w:sz w:val="64"/>
          <w:szCs w:val="64"/>
        </w:rPr>
        <w:t>is introduced</w:t>
      </w:r>
      <w:proofErr w:type="gramEnd"/>
      <w:r w:rsidRPr="003C344C">
        <w:rPr>
          <w:rFonts w:ascii="Calibri" w:hAnsi="Calibri" w:cs="Calibri"/>
          <w:kern w:val="24"/>
          <w:sz w:val="64"/>
          <w:szCs w:val="64"/>
        </w:rPr>
        <w:t xml:space="preserve"> into the bladder through the urethra. </w:t>
      </w:r>
    </w:p>
    <w:p w:rsidR="003C344C" w:rsidRPr="003C344C" w:rsidRDefault="003C344C" w:rsidP="003C344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3C344C">
        <w:rPr>
          <w:rFonts w:ascii="Calibri" w:hAnsi="Calibri" w:cs="Calibri"/>
          <w:kern w:val="24"/>
          <w:sz w:val="64"/>
          <w:szCs w:val="64"/>
        </w:rPr>
        <w:t xml:space="preserve">Over the trigone, the mucous membrane is pink and smooth. If the bladder </w:t>
      </w:r>
      <w:proofErr w:type="gramStart"/>
      <w:r w:rsidRPr="003C344C">
        <w:rPr>
          <w:rFonts w:ascii="Calibri" w:hAnsi="Calibri" w:cs="Calibri"/>
          <w:kern w:val="24"/>
          <w:sz w:val="64"/>
          <w:szCs w:val="64"/>
        </w:rPr>
        <w:t>is partially emptied</w:t>
      </w:r>
      <w:proofErr w:type="gramEnd"/>
      <w:r w:rsidRPr="003C344C">
        <w:rPr>
          <w:rFonts w:ascii="Calibri" w:hAnsi="Calibri" w:cs="Calibri"/>
          <w:kern w:val="24"/>
          <w:sz w:val="64"/>
          <w:szCs w:val="64"/>
        </w:rPr>
        <w:t xml:space="preserve">, the mucous membrane over the trigone remains smooth, but it is thrown into folds elsewhere. The ureteric orifices are slitlike and eject a drop of urine at </w:t>
      </w:r>
      <w:r w:rsidRPr="003C344C">
        <w:rPr>
          <w:rFonts w:ascii="Calibri" w:hAnsi="Calibri" w:cs="Calibri"/>
          <w:kern w:val="24"/>
          <w:sz w:val="64"/>
          <w:szCs w:val="64"/>
        </w:rPr>
        <w:lastRenderedPageBreak/>
        <w:t xml:space="preserve">intervals of about 1 minute. The interureteric ridge and the uvula vesicae </w:t>
      </w:r>
      <w:proofErr w:type="gramStart"/>
      <w:r w:rsidRPr="003C344C">
        <w:rPr>
          <w:rFonts w:ascii="Calibri" w:hAnsi="Calibri" w:cs="Calibri"/>
          <w:kern w:val="24"/>
          <w:sz w:val="64"/>
          <w:szCs w:val="64"/>
        </w:rPr>
        <w:t>can easily be recognized</w:t>
      </w:r>
      <w:proofErr w:type="gramEnd"/>
      <w:r w:rsidRPr="003C344C">
        <w:rPr>
          <w:rFonts w:ascii="Calibri" w:hAnsi="Calibri" w:cs="Calibri"/>
          <w:kern w:val="24"/>
          <w:sz w:val="64"/>
          <w:szCs w:val="64"/>
        </w:rPr>
        <w:t>.</w:t>
      </w:r>
    </w:p>
    <w:p w:rsidR="003C344C" w:rsidRPr="003C344C" w:rsidRDefault="003C344C" w:rsidP="003C344C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3C344C" w:rsidRPr="003C344C" w:rsidRDefault="003C344C" w:rsidP="003C344C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8"/>
          <w:szCs w:val="48"/>
        </w:rPr>
      </w:pPr>
      <w:r w:rsidRPr="003C344C">
        <w:rPr>
          <w:rFonts w:ascii="Calibri" w:hAnsi="Calibri" w:cs="Calibri"/>
          <w:kern w:val="24"/>
          <w:sz w:val="48"/>
          <w:szCs w:val="48"/>
        </w:rPr>
        <w:t xml:space="preserve">The interior of the bladder </w:t>
      </w:r>
      <w:proofErr w:type="gramStart"/>
      <w:r w:rsidRPr="003C344C">
        <w:rPr>
          <w:rFonts w:ascii="Calibri" w:hAnsi="Calibri" w:cs="Calibri"/>
          <w:kern w:val="24"/>
          <w:sz w:val="48"/>
          <w:szCs w:val="48"/>
        </w:rPr>
        <w:t>is easily inspected</w:t>
      </w:r>
      <w:proofErr w:type="gramEnd"/>
      <w:r w:rsidRPr="003C344C">
        <w:rPr>
          <w:rFonts w:ascii="Calibri" w:hAnsi="Calibri" w:cs="Calibri"/>
          <w:kern w:val="24"/>
          <w:sz w:val="48"/>
          <w:szCs w:val="48"/>
        </w:rPr>
        <w:t xml:space="preserve"> by means of a cystoscope. </w:t>
      </w:r>
    </w:p>
    <w:p w:rsidR="003C344C" w:rsidRPr="003C344C" w:rsidRDefault="003C344C" w:rsidP="003C344C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8"/>
          <w:szCs w:val="48"/>
        </w:rPr>
      </w:pPr>
      <w:r w:rsidRPr="003C344C">
        <w:rPr>
          <w:rFonts w:ascii="Calibri" w:hAnsi="Calibri" w:cs="Calibri"/>
          <w:kern w:val="24"/>
          <w:sz w:val="48"/>
          <w:szCs w:val="48"/>
        </w:rPr>
        <w:t xml:space="preserve">The ureteric orifices lie </w:t>
      </w:r>
      <w:proofErr w:type="gramStart"/>
      <w:r w:rsidRPr="003C344C">
        <w:rPr>
          <w:rFonts w:ascii="Calibri" w:hAnsi="Calibri" w:cs="Calibri"/>
          <w:kern w:val="24"/>
          <w:sz w:val="48"/>
          <w:szCs w:val="48"/>
        </w:rPr>
        <w:t>1</w:t>
      </w:r>
      <w:proofErr w:type="gramEnd"/>
      <w:r w:rsidRPr="003C344C">
        <w:rPr>
          <w:rFonts w:ascii="Calibri" w:hAnsi="Calibri" w:cs="Calibri"/>
          <w:kern w:val="24"/>
          <w:sz w:val="48"/>
          <w:szCs w:val="48"/>
        </w:rPr>
        <w:t xml:space="preserve"> in apart in the empty bladder, but when this is distended for cystoscopic examination, the distance increases to 2 in. </w:t>
      </w:r>
    </w:p>
    <w:p w:rsidR="003C344C" w:rsidRPr="003C344C" w:rsidRDefault="003C344C" w:rsidP="003C344C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8"/>
          <w:szCs w:val="48"/>
        </w:rPr>
      </w:pPr>
      <w:r w:rsidRPr="003C344C">
        <w:rPr>
          <w:rFonts w:ascii="Calibri" w:hAnsi="Calibri" w:cs="Calibri"/>
          <w:kern w:val="24"/>
          <w:sz w:val="48"/>
          <w:szCs w:val="48"/>
        </w:rPr>
        <w:t xml:space="preserve">Most of submucosa and mucosa are only loosely adherent to the underlying muscle and are thrown into folds when the bladder is empty, smoothing out during distension of the organ. </w:t>
      </w:r>
    </w:p>
    <w:p w:rsidR="003C344C" w:rsidRPr="003C344C" w:rsidRDefault="003C344C" w:rsidP="003C344C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8"/>
          <w:szCs w:val="48"/>
        </w:rPr>
      </w:pPr>
      <w:r w:rsidRPr="003C344C">
        <w:rPr>
          <w:rFonts w:ascii="Calibri" w:hAnsi="Calibri" w:cs="Calibri"/>
          <w:kern w:val="24"/>
          <w:sz w:val="48"/>
          <w:szCs w:val="48"/>
        </w:rPr>
        <w:t xml:space="preserve">Over the trigone, mucosa is adherent and remains smooth even in the empty bladder. </w:t>
      </w:r>
    </w:p>
    <w:p w:rsidR="003C344C" w:rsidRPr="003C344C" w:rsidRDefault="003C344C" w:rsidP="003C344C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8"/>
          <w:szCs w:val="48"/>
        </w:rPr>
      </w:pPr>
      <w:r w:rsidRPr="003C344C">
        <w:rPr>
          <w:rFonts w:ascii="Calibri" w:hAnsi="Calibri" w:cs="Calibri"/>
          <w:kern w:val="24"/>
          <w:sz w:val="48"/>
          <w:szCs w:val="48"/>
        </w:rPr>
        <w:lastRenderedPageBreak/>
        <w:t xml:space="preserve">Between the ureters, a raised fold of mucosa can be seen called the interureteric </w:t>
      </w:r>
      <w:proofErr w:type="gramStart"/>
      <w:r w:rsidRPr="003C344C">
        <w:rPr>
          <w:rFonts w:ascii="Calibri" w:hAnsi="Calibri" w:cs="Calibri"/>
          <w:kern w:val="24"/>
          <w:sz w:val="48"/>
          <w:szCs w:val="48"/>
        </w:rPr>
        <w:t>ridge which</w:t>
      </w:r>
      <w:proofErr w:type="gramEnd"/>
      <w:r w:rsidRPr="003C344C">
        <w:rPr>
          <w:rFonts w:ascii="Calibri" w:hAnsi="Calibri" w:cs="Calibri"/>
          <w:kern w:val="24"/>
          <w:sz w:val="48"/>
          <w:szCs w:val="48"/>
        </w:rPr>
        <w:t xml:space="preserve"> is produced by an underlying bar of muscle.</w:t>
      </w:r>
    </w:p>
    <w:p w:rsidR="003C344C" w:rsidRPr="003C344C" w:rsidRDefault="003C344C" w:rsidP="003C344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3C344C">
        <w:rPr>
          <w:rFonts w:ascii="Calibri" w:hAnsi="Calibri" w:cs="Calibri"/>
          <w:kern w:val="24"/>
          <w:sz w:val="64"/>
          <w:szCs w:val="64"/>
        </w:rPr>
        <w:t>Suprapubic Aspiration</w:t>
      </w:r>
    </w:p>
    <w:p w:rsidR="003C344C" w:rsidRPr="003C344C" w:rsidRDefault="003C344C" w:rsidP="003C344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3C344C">
        <w:rPr>
          <w:rFonts w:ascii="Calibri" w:hAnsi="Calibri" w:cs="Calibri"/>
          <w:kern w:val="24"/>
          <w:sz w:val="64"/>
          <w:szCs w:val="64"/>
        </w:rPr>
        <w:t xml:space="preserve">As the bladder fills, the superior wall rises out of the pelvis and peels the peritoneum off the posterior surface of the anterior abdominal wall. </w:t>
      </w:r>
    </w:p>
    <w:p w:rsidR="003C344C" w:rsidRPr="003C344C" w:rsidRDefault="003C344C" w:rsidP="003C344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3C344C">
        <w:rPr>
          <w:rFonts w:ascii="Calibri" w:hAnsi="Calibri" w:cs="Calibri"/>
          <w:kern w:val="24"/>
          <w:sz w:val="64"/>
          <w:szCs w:val="64"/>
        </w:rPr>
        <w:t xml:space="preserve">In cases of acute retention of urine, when catheterization has failed, it is possible to pass a needle into the bladder through the anterior abdominal wall above the </w:t>
      </w:r>
      <w:r w:rsidRPr="003C344C">
        <w:rPr>
          <w:rFonts w:ascii="Calibri" w:hAnsi="Calibri" w:cs="Calibri"/>
          <w:kern w:val="24"/>
          <w:sz w:val="64"/>
          <w:szCs w:val="64"/>
        </w:rPr>
        <w:lastRenderedPageBreak/>
        <w:t>symphysis pubis, without entering the peritoneal cavity. This is a simple method of draining off the urine in an emergency.</w:t>
      </w:r>
    </w:p>
    <w:p w:rsidR="003C344C" w:rsidRPr="003C344C" w:rsidRDefault="003C344C" w:rsidP="003C344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3C344C">
        <w:rPr>
          <w:rFonts w:ascii="Calibri" w:hAnsi="Calibri" w:cs="Calibri"/>
          <w:b/>
          <w:bCs/>
          <w:kern w:val="24"/>
          <w:sz w:val="64"/>
          <w:szCs w:val="64"/>
        </w:rPr>
        <w:br/>
      </w:r>
      <w:r w:rsidRPr="003C344C">
        <w:rPr>
          <w:rFonts w:ascii="Calibri" w:hAnsi="Calibri" w:cs="Calibri"/>
          <w:kern w:val="24"/>
          <w:sz w:val="64"/>
          <w:szCs w:val="64"/>
        </w:rPr>
        <w:t>Palpation of the Urinary Bladder</w:t>
      </w:r>
      <w:r w:rsidRPr="003C344C">
        <w:rPr>
          <w:rFonts w:ascii="Calibri" w:hAnsi="Calibri" w:cs="Calibri"/>
          <w:b/>
          <w:bCs/>
          <w:kern w:val="24"/>
          <w:sz w:val="64"/>
          <w:szCs w:val="64"/>
        </w:rPr>
        <w:br/>
      </w:r>
    </w:p>
    <w:p w:rsidR="003C344C" w:rsidRPr="003C344C" w:rsidRDefault="003C344C" w:rsidP="003C344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3C344C">
        <w:rPr>
          <w:rFonts w:ascii="Calibri" w:hAnsi="Calibri" w:cs="Calibri"/>
          <w:kern w:val="24"/>
          <w:sz w:val="64"/>
          <w:szCs w:val="64"/>
        </w:rPr>
        <w:t xml:space="preserve">The full bladder in the adult projects up into the abdomen and </w:t>
      </w:r>
      <w:proofErr w:type="gramStart"/>
      <w:r w:rsidRPr="003C344C">
        <w:rPr>
          <w:rFonts w:ascii="Calibri" w:hAnsi="Calibri" w:cs="Calibri"/>
          <w:kern w:val="24"/>
          <w:sz w:val="64"/>
          <w:szCs w:val="64"/>
        </w:rPr>
        <w:t>may be palpated</w:t>
      </w:r>
      <w:proofErr w:type="gramEnd"/>
      <w:r w:rsidRPr="003C344C">
        <w:rPr>
          <w:rFonts w:ascii="Calibri" w:hAnsi="Calibri" w:cs="Calibri"/>
          <w:kern w:val="24"/>
          <w:sz w:val="64"/>
          <w:szCs w:val="64"/>
        </w:rPr>
        <w:t xml:space="preserve"> through the anterior abdominal wall above the symphysis pubis.</w:t>
      </w:r>
    </w:p>
    <w:p w:rsidR="003C344C" w:rsidRPr="003C344C" w:rsidRDefault="003C344C" w:rsidP="003C344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3C344C">
        <w:rPr>
          <w:rFonts w:ascii="Calibri" w:hAnsi="Calibri" w:cs="Calibri"/>
          <w:kern w:val="24"/>
          <w:sz w:val="64"/>
          <w:szCs w:val="64"/>
        </w:rPr>
        <w:t xml:space="preserve">Bimanual palpation of the empty bladder with or without </w:t>
      </w:r>
      <w:r w:rsidRPr="003C344C">
        <w:rPr>
          <w:rFonts w:ascii="Calibri" w:hAnsi="Calibri" w:cs="Calibri"/>
          <w:kern w:val="24"/>
          <w:sz w:val="64"/>
          <w:szCs w:val="64"/>
        </w:rPr>
        <w:lastRenderedPageBreak/>
        <w:t>a general anesthetic is an important method of examining the bladder.</w:t>
      </w:r>
    </w:p>
    <w:p w:rsidR="003C344C" w:rsidRPr="003C344C" w:rsidRDefault="003C344C" w:rsidP="003C344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3C344C">
        <w:rPr>
          <w:rFonts w:ascii="Calibri" w:hAnsi="Calibri" w:cs="Calibri"/>
          <w:kern w:val="24"/>
          <w:sz w:val="64"/>
          <w:szCs w:val="64"/>
        </w:rPr>
        <w:t>Bimanual palpation of the empty bladder</w:t>
      </w:r>
    </w:p>
    <w:p w:rsidR="003C344C" w:rsidRPr="003C344C" w:rsidRDefault="003C344C" w:rsidP="003C344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3C344C">
        <w:rPr>
          <w:rFonts w:ascii="Calibri" w:hAnsi="Calibri" w:cs="Calibri"/>
          <w:kern w:val="24"/>
          <w:sz w:val="64"/>
          <w:szCs w:val="64"/>
        </w:rPr>
        <w:t xml:space="preserve">Male: One hand </w:t>
      </w:r>
      <w:proofErr w:type="gramStart"/>
      <w:r w:rsidRPr="003C344C">
        <w:rPr>
          <w:rFonts w:ascii="Calibri" w:hAnsi="Calibri" w:cs="Calibri"/>
          <w:kern w:val="24"/>
          <w:sz w:val="64"/>
          <w:szCs w:val="64"/>
        </w:rPr>
        <w:t>is placed</w:t>
      </w:r>
      <w:proofErr w:type="gramEnd"/>
      <w:r w:rsidRPr="003C344C">
        <w:rPr>
          <w:rFonts w:ascii="Calibri" w:hAnsi="Calibri" w:cs="Calibri"/>
          <w:kern w:val="24"/>
          <w:sz w:val="64"/>
          <w:szCs w:val="64"/>
        </w:rPr>
        <w:t xml:space="preserve"> on the anterior abdominal wall above the symphysis pubis, and the gloved index finger of other hand is inserted into the rectum. Bladder wall </w:t>
      </w:r>
      <w:proofErr w:type="gramStart"/>
      <w:r w:rsidRPr="003C344C">
        <w:rPr>
          <w:rFonts w:ascii="Calibri" w:hAnsi="Calibri" w:cs="Calibri"/>
          <w:kern w:val="24"/>
          <w:sz w:val="64"/>
          <w:szCs w:val="64"/>
        </w:rPr>
        <w:t>can be palpated</w:t>
      </w:r>
      <w:proofErr w:type="gramEnd"/>
      <w:r w:rsidRPr="003C344C">
        <w:rPr>
          <w:rFonts w:ascii="Calibri" w:hAnsi="Calibri" w:cs="Calibri"/>
          <w:kern w:val="24"/>
          <w:sz w:val="64"/>
          <w:szCs w:val="64"/>
        </w:rPr>
        <w:t xml:space="preserve"> between the examining fingers. </w:t>
      </w:r>
    </w:p>
    <w:p w:rsidR="003C344C" w:rsidRPr="003C344C" w:rsidRDefault="003C344C" w:rsidP="003C344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3C344C">
        <w:rPr>
          <w:rFonts w:ascii="Calibri" w:hAnsi="Calibri" w:cs="Calibri"/>
          <w:kern w:val="24"/>
          <w:sz w:val="64"/>
          <w:szCs w:val="64"/>
        </w:rPr>
        <w:t xml:space="preserve">Female: An abdomino-vaginal examination </w:t>
      </w:r>
      <w:proofErr w:type="gramStart"/>
      <w:r w:rsidRPr="003C344C">
        <w:rPr>
          <w:rFonts w:ascii="Calibri" w:hAnsi="Calibri" w:cs="Calibri"/>
          <w:kern w:val="24"/>
          <w:sz w:val="64"/>
          <w:szCs w:val="64"/>
        </w:rPr>
        <w:t>can be similarly made</w:t>
      </w:r>
      <w:proofErr w:type="gramEnd"/>
      <w:r w:rsidRPr="003C344C">
        <w:rPr>
          <w:rFonts w:ascii="Calibri" w:hAnsi="Calibri" w:cs="Calibri"/>
          <w:kern w:val="24"/>
          <w:sz w:val="64"/>
          <w:szCs w:val="64"/>
        </w:rPr>
        <w:t>.</w:t>
      </w:r>
    </w:p>
    <w:p w:rsidR="003C344C" w:rsidRPr="003C344C" w:rsidRDefault="003C344C" w:rsidP="003C344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3C344C">
        <w:rPr>
          <w:rFonts w:ascii="Calibri" w:hAnsi="Calibri" w:cs="Calibri"/>
          <w:kern w:val="24"/>
          <w:sz w:val="64"/>
          <w:szCs w:val="64"/>
        </w:rPr>
        <w:lastRenderedPageBreak/>
        <w:t>Child: The bladder is in a higher position than in the adult because of the relatively smaller size of the pelvis.</w:t>
      </w:r>
    </w:p>
    <w:p w:rsidR="003C344C" w:rsidRPr="003C344C" w:rsidRDefault="003C344C" w:rsidP="003C344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3C344C">
        <w:rPr>
          <w:rFonts w:ascii="Calibri" w:hAnsi="Calibri" w:cs="Calibri"/>
          <w:kern w:val="24"/>
          <w:sz w:val="64"/>
          <w:szCs w:val="64"/>
          <w:lang w:val="en-PH"/>
        </w:rPr>
        <w:t>Anatomy of emergency cesarian section</w:t>
      </w:r>
    </w:p>
    <w:p w:rsidR="003C344C" w:rsidRPr="003C344C" w:rsidRDefault="003C344C" w:rsidP="003C344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3C344C">
        <w:rPr>
          <w:rFonts w:ascii="Calibri" w:hAnsi="Calibri" w:cs="Calibri"/>
          <w:kern w:val="24"/>
          <w:sz w:val="64"/>
          <w:szCs w:val="64"/>
        </w:rPr>
        <w:t xml:space="preserve">1. The bladder </w:t>
      </w:r>
      <w:proofErr w:type="gramStart"/>
      <w:r w:rsidRPr="003C344C">
        <w:rPr>
          <w:rFonts w:ascii="Calibri" w:hAnsi="Calibri" w:cs="Calibri"/>
          <w:kern w:val="24"/>
          <w:sz w:val="64"/>
          <w:szCs w:val="64"/>
        </w:rPr>
        <w:t>is emptied</w:t>
      </w:r>
      <w:proofErr w:type="gramEnd"/>
      <w:r w:rsidRPr="003C344C">
        <w:rPr>
          <w:rFonts w:ascii="Calibri" w:hAnsi="Calibri" w:cs="Calibri"/>
          <w:kern w:val="24"/>
          <w:sz w:val="64"/>
          <w:szCs w:val="64"/>
        </w:rPr>
        <w:t>, and an indwelling catheter is left in position. This allows the empty bladder to sink down away from the operating field.</w:t>
      </w:r>
    </w:p>
    <w:p w:rsidR="003C344C" w:rsidRPr="003C344C" w:rsidRDefault="003C344C" w:rsidP="003C344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3C344C">
        <w:rPr>
          <w:rFonts w:ascii="Calibri" w:hAnsi="Calibri" w:cs="Calibri"/>
          <w:kern w:val="24"/>
          <w:sz w:val="64"/>
          <w:szCs w:val="64"/>
        </w:rPr>
        <w:t xml:space="preserve">2. A midline skin incision </w:t>
      </w:r>
      <w:proofErr w:type="gramStart"/>
      <w:r w:rsidRPr="003C344C">
        <w:rPr>
          <w:rFonts w:ascii="Calibri" w:hAnsi="Calibri" w:cs="Calibri"/>
          <w:kern w:val="24"/>
          <w:sz w:val="64"/>
          <w:szCs w:val="64"/>
        </w:rPr>
        <w:t>is made</w:t>
      </w:r>
      <w:proofErr w:type="gramEnd"/>
      <w:r w:rsidRPr="003C344C">
        <w:rPr>
          <w:rFonts w:ascii="Calibri" w:hAnsi="Calibri" w:cs="Calibri"/>
          <w:kern w:val="24"/>
          <w:sz w:val="64"/>
          <w:szCs w:val="64"/>
        </w:rPr>
        <w:t xml:space="preserve"> that extends from just below the umbilicus to just above the symphysis pubis. </w:t>
      </w:r>
      <w:r w:rsidRPr="003C344C">
        <w:rPr>
          <w:rFonts w:ascii="Calibri" w:hAnsi="Calibri" w:cs="Calibri"/>
          <w:kern w:val="24"/>
          <w:sz w:val="64"/>
          <w:szCs w:val="64"/>
        </w:rPr>
        <w:lastRenderedPageBreak/>
        <w:t xml:space="preserve">The following structures are incised: </w:t>
      </w:r>
    </w:p>
    <w:p w:rsidR="003C344C" w:rsidRPr="003C344C" w:rsidRDefault="003C344C" w:rsidP="003C344C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56"/>
          <w:szCs w:val="56"/>
        </w:rPr>
      </w:pPr>
      <w:r w:rsidRPr="003C344C">
        <w:rPr>
          <w:rFonts w:ascii="Calibri" w:hAnsi="Calibri" w:cs="Calibri"/>
          <w:kern w:val="24"/>
          <w:sz w:val="56"/>
          <w:szCs w:val="56"/>
        </w:rPr>
        <w:t xml:space="preserve">superficial fascia, fatty layer, and the membranous layer; </w:t>
      </w:r>
    </w:p>
    <w:p w:rsidR="003C344C" w:rsidRPr="003C344C" w:rsidRDefault="003C344C" w:rsidP="003C344C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56"/>
          <w:szCs w:val="56"/>
        </w:rPr>
      </w:pPr>
      <w:r w:rsidRPr="003C344C">
        <w:rPr>
          <w:rFonts w:ascii="Calibri" w:hAnsi="Calibri" w:cs="Calibri"/>
          <w:kern w:val="24"/>
          <w:sz w:val="56"/>
          <w:szCs w:val="56"/>
        </w:rPr>
        <w:t xml:space="preserve">deep fascia (thin layer) </w:t>
      </w:r>
    </w:p>
    <w:p w:rsidR="003C344C" w:rsidRPr="003C344C" w:rsidRDefault="003C344C" w:rsidP="003C344C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56"/>
          <w:szCs w:val="56"/>
        </w:rPr>
      </w:pPr>
      <w:r w:rsidRPr="003C344C">
        <w:rPr>
          <w:rFonts w:ascii="Calibri" w:hAnsi="Calibri" w:cs="Calibri"/>
          <w:kern w:val="24"/>
          <w:sz w:val="56"/>
          <w:szCs w:val="56"/>
        </w:rPr>
        <w:t xml:space="preserve">linea alba </w:t>
      </w:r>
    </w:p>
    <w:p w:rsidR="003C344C" w:rsidRPr="003C344C" w:rsidRDefault="003C344C" w:rsidP="003C344C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56"/>
          <w:szCs w:val="56"/>
        </w:rPr>
      </w:pPr>
      <w:r w:rsidRPr="003C344C">
        <w:rPr>
          <w:rFonts w:ascii="Calibri" w:hAnsi="Calibri" w:cs="Calibri"/>
          <w:kern w:val="24"/>
          <w:sz w:val="56"/>
          <w:szCs w:val="56"/>
        </w:rPr>
        <w:t xml:space="preserve">fascia transversalis </w:t>
      </w:r>
    </w:p>
    <w:p w:rsidR="003C344C" w:rsidRPr="003C344C" w:rsidRDefault="003C344C" w:rsidP="003C344C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56"/>
          <w:szCs w:val="56"/>
        </w:rPr>
      </w:pPr>
      <w:r w:rsidRPr="003C344C">
        <w:rPr>
          <w:rFonts w:ascii="Calibri" w:hAnsi="Calibri" w:cs="Calibri"/>
          <w:kern w:val="24"/>
          <w:sz w:val="56"/>
          <w:szCs w:val="56"/>
        </w:rPr>
        <w:t xml:space="preserve">extraperitoneal fatty layer </w:t>
      </w:r>
    </w:p>
    <w:p w:rsidR="003C344C" w:rsidRPr="003C344C" w:rsidRDefault="003C344C" w:rsidP="003C344C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56"/>
          <w:szCs w:val="56"/>
        </w:rPr>
      </w:pPr>
      <w:r w:rsidRPr="003C344C">
        <w:rPr>
          <w:rFonts w:ascii="Calibri" w:hAnsi="Calibri" w:cs="Calibri"/>
          <w:kern w:val="24"/>
          <w:sz w:val="56"/>
          <w:szCs w:val="56"/>
        </w:rPr>
        <w:t xml:space="preserve">and parietal peritoneum </w:t>
      </w:r>
    </w:p>
    <w:p w:rsidR="003C344C" w:rsidRPr="003C344C" w:rsidRDefault="003C344C" w:rsidP="003C344C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3C344C" w:rsidRPr="003C344C" w:rsidRDefault="003C344C" w:rsidP="003C344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3C344C">
        <w:rPr>
          <w:rFonts w:ascii="Calibri" w:hAnsi="Calibri" w:cs="Calibri"/>
          <w:kern w:val="24"/>
          <w:sz w:val="64"/>
          <w:szCs w:val="64"/>
        </w:rPr>
        <w:t xml:space="preserve">3. The bladder </w:t>
      </w:r>
      <w:proofErr w:type="gramStart"/>
      <w:r w:rsidRPr="003C344C">
        <w:rPr>
          <w:rFonts w:ascii="Calibri" w:hAnsi="Calibri" w:cs="Calibri"/>
          <w:kern w:val="24"/>
          <w:sz w:val="64"/>
          <w:szCs w:val="64"/>
        </w:rPr>
        <w:t>is identified</w:t>
      </w:r>
      <w:proofErr w:type="gramEnd"/>
      <w:r w:rsidRPr="003C344C">
        <w:rPr>
          <w:rFonts w:ascii="Calibri" w:hAnsi="Calibri" w:cs="Calibri"/>
          <w:kern w:val="24"/>
          <w:sz w:val="64"/>
          <w:szCs w:val="64"/>
        </w:rPr>
        <w:t xml:space="preserve">, and a cut is made in the floor of the uterovesical pouch. The bladder </w:t>
      </w:r>
      <w:proofErr w:type="gramStart"/>
      <w:r w:rsidRPr="003C344C">
        <w:rPr>
          <w:rFonts w:ascii="Calibri" w:hAnsi="Calibri" w:cs="Calibri"/>
          <w:kern w:val="24"/>
          <w:sz w:val="64"/>
          <w:szCs w:val="64"/>
        </w:rPr>
        <w:t>is then separated from the lower part of the body of the uterus and depressed downward into the pelvis</w:t>
      </w:r>
      <w:proofErr w:type="gramEnd"/>
      <w:r w:rsidRPr="003C344C">
        <w:rPr>
          <w:rFonts w:ascii="Calibri" w:hAnsi="Calibri" w:cs="Calibri"/>
          <w:kern w:val="24"/>
          <w:sz w:val="64"/>
          <w:szCs w:val="64"/>
        </w:rPr>
        <w:t xml:space="preserve">. </w:t>
      </w:r>
    </w:p>
    <w:p w:rsidR="003C344C" w:rsidRPr="003C344C" w:rsidRDefault="003C344C" w:rsidP="003C344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3C344C">
        <w:rPr>
          <w:rFonts w:ascii="Calibri" w:hAnsi="Calibri" w:cs="Calibri"/>
          <w:kern w:val="24"/>
          <w:sz w:val="64"/>
          <w:szCs w:val="64"/>
        </w:rPr>
        <w:lastRenderedPageBreak/>
        <w:t xml:space="preserve">4. The uterus </w:t>
      </w:r>
      <w:proofErr w:type="gramStart"/>
      <w:r w:rsidRPr="003C344C">
        <w:rPr>
          <w:rFonts w:ascii="Calibri" w:hAnsi="Calibri" w:cs="Calibri"/>
          <w:kern w:val="24"/>
          <w:sz w:val="64"/>
          <w:szCs w:val="64"/>
        </w:rPr>
        <w:t>is palpated</w:t>
      </w:r>
      <w:proofErr w:type="gramEnd"/>
      <w:r w:rsidRPr="003C344C">
        <w:rPr>
          <w:rFonts w:ascii="Calibri" w:hAnsi="Calibri" w:cs="Calibri"/>
          <w:kern w:val="24"/>
          <w:sz w:val="64"/>
          <w:szCs w:val="64"/>
        </w:rPr>
        <w:t xml:space="preserve"> to identify the presenting part of the fetus.</w:t>
      </w:r>
    </w:p>
    <w:p w:rsidR="003C344C" w:rsidRPr="003C344C" w:rsidRDefault="003C344C" w:rsidP="003C344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3C344C">
        <w:rPr>
          <w:rFonts w:ascii="Calibri" w:hAnsi="Calibri" w:cs="Calibri"/>
          <w:kern w:val="24"/>
          <w:sz w:val="64"/>
          <w:szCs w:val="64"/>
        </w:rPr>
        <w:t xml:space="preserve"> 5. A transverse incision about 1 in. long </w:t>
      </w:r>
      <w:proofErr w:type="gramStart"/>
      <w:r w:rsidRPr="003C344C">
        <w:rPr>
          <w:rFonts w:ascii="Calibri" w:hAnsi="Calibri" w:cs="Calibri"/>
          <w:kern w:val="24"/>
          <w:sz w:val="64"/>
          <w:szCs w:val="64"/>
        </w:rPr>
        <w:t>is made</w:t>
      </w:r>
      <w:proofErr w:type="gramEnd"/>
      <w:r w:rsidRPr="003C344C">
        <w:rPr>
          <w:rFonts w:ascii="Calibri" w:hAnsi="Calibri" w:cs="Calibri"/>
          <w:kern w:val="24"/>
          <w:sz w:val="64"/>
          <w:szCs w:val="64"/>
        </w:rPr>
        <w:t xml:space="preserve"> into the exposed lower segment of the body of the uterus. Care </w:t>
      </w:r>
      <w:proofErr w:type="gramStart"/>
      <w:r w:rsidRPr="003C344C">
        <w:rPr>
          <w:rFonts w:ascii="Calibri" w:hAnsi="Calibri" w:cs="Calibri"/>
          <w:kern w:val="24"/>
          <w:sz w:val="64"/>
          <w:szCs w:val="64"/>
        </w:rPr>
        <w:t>is taken</w:t>
      </w:r>
      <w:proofErr w:type="gramEnd"/>
      <w:r w:rsidRPr="003C344C">
        <w:rPr>
          <w:rFonts w:ascii="Calibri" w:hAnsi="Calibri" w:cs="Calibri"/>
          <w:kern w:val="24"/>
          <w:sz w:val="64"/>
          <w:szCs w:val="64"/>
        </w:rPr>
        <w:t xml:space="preserve"> that the uterine wall is not immediately penetrated and the fetus injured.</w:t>
      </w:r>
    </w:p>
    <w:p w:rsidR="003C344C" w:rsidRPr="003C344C" w:rsidRDefault="003C344C" w:rsidP="003C344C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3C344C" w:rsidRPr="003C344C" w:rsidRDefault="003C344C" w:rsidP="003C344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3C344C">
        <w:rPr>
          <w:rFonts w:ascii="Calibri" w:hAnsi="Calibri" w:cs="Calibri"/>
          <w:kern w:val="24"/>
          <w:sz w:val="64"/>
          <w:szCs w:val="64"/>
        </w:rPr>
        <w:t xml:space="preserve">6. As the uterine cavity entered, the amniotic cavity </w:t>
      </w:r>
      <w:proofErr w:type="gramStart"/>
      <w:r w:rsidRPr="003C344C">
        <w:rPr>
          <w:rFonts w:ascii="Calibri" w:hAnsi="Calibri" w:cs="Calibri"/>
          <w:kern w:val="24"/>
          <w:sz w:val="64"/>
          <w:szCs w:val="64"/>
        </w:rPr>
        <w:t>is opened</w:t>
      </w:r>
      <w:proofErr w:type="gramEnd"/>
      <w:r w:rsidRPr="003C344C">
        <w:rPr>
          <w:rFonts w:ascii="Calibri" w:hAnsi="Calibri" w:cs="Calibri"/>
          <w:kern w:val="24"/>
          <w:sz w:val="64"/>
          <w:szCs w:val="64"/>
        </w:rPr>
        <w:t xml:space="preserve">. The uterine incision </w:t>
      </w:r>
      <w:proofErr w:type="gramStart"/>
      <w:r w:rsidRPr="003C344C">
        <w:rPr>
          <w:rFonts w:ascii="Calibri" w:hAnsi="Calibri" w:cs="Calibri"/>
          <w:kern w:val="24"/>
          <w:sz w:val="64"/>
          <w:szCs w:val="64"/>
        </w:rPr>
        <w:t>is then enlarged</w:t>
      </w:r>
      <w:proofErr w:type="gramEnd"/>
      <w:r w:rsidRPr="003C344C">
        <w:rPr>
          <w:rFonts w:ascii="Calibri" w:hAnsi="Calibri" w:cs="Calibri"/>
          <w:kern w:val="24"/>
          <w:sz w:val="64"/>
          <w:szCs w:val="64"/>
        </w:rPr>
        <w:t xml:space="preserve"> sufficiently to deliver the head and trunk of </w:t>
      </w:r>
      <w:r w:rsidRPr="003C344C">
        <w:rPr>
          <w:rFonts w:ascii="Calibri" w:hAnsi="Calibri" w:cs="Calibri"/>
          <w:kern w:val="24"/>
          <w:sz w:val="64"/>
          <w:szCs w:val="64"/>
        </w:rPr>
        <w:lastRenderedPageBreak/>
        <w:t xml:space="preserve">the fetus. Great care has to </w:t>
      </w:r>
      <w:proofErr w:type="gramStart"/>
      <w:r w:rsidRPr="003C344C">
        <w:rPr>
          <w:rFonts w:ascii="Calibri" w:hAnsi="Calibri" w:cs="Calibri"/>
          <w:kern w:val="24"/>
          <w:sz w:val="64"/>
          <w:szCs w:val="64"/>
        </w:rPr>
        <w:t>be taken</w:t>
      </w:r>
      <w:proofErr w:type="gramEnd"/>
      <w:r w:rsidRPr="003C344C">
        <w:rPr>
          <w:rFonts w:ascii="Calibri" w:hAnsi="Calibri" w:cs="Calibri"/>
          <w:kern w:val="24"/>
          <w:sz w:val="64"/>
          <w:szCs w:val="64"/>
        </w:rPr>
        <w:t xml:space="preserve"> to avoid the large uterine arteries that course along the lateral margin of the uterus.</w:t>
      </w:r>
    </w:p>
    <w:p w:rsidR="003C344C" w:rsidRPr="003C344C" w:rsidRDefault="003C344C" w:rsidP="003C344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3C344C">
        <w:rPr>
          <w:rFonts w:ascii="Calibri" w:hAnsi="Calibri" w:cs="Calibri"/>
          <w:kern w:val="24"/>
          <w:sz w:val="64"/>
          <w:szCs w:val="64"/>
        </w:rPr>
        <w:t xml:space="preserve">7. Once the fetus </w:t>
      </w:r>
      <w:proofErr w:type="gramStart"/>
      <w:r w:rsidRPr="003C344C">
        <w:rPr>
          <w:rFonts w:ascii="Calibri" w:hAnsi="Calibri" w:cs="Calibri"/>
          <w:kern w:val="24"/>
          <w:sz w:val="64"/>
          <w:szCs w:val="64"/>
        </w:rPr>
        <w:t>is delivered</w:t>
      </w:r>
      <w:proofErr w:type="gramEnd"/>
      <w:r w:rsidRPr="003C344C">
        <w:rPr>
          <w:rFonts w:ascii="Calibri" w:hAnsi="Calibri" w:cs="Calibri"/>
          <w:kern w:val="24"/>
          <w:sz w:val="64"/>
          <w:szCs w:val="64"/>
        </w:rPr>
        <w:t xml:space="preserve">, the umbilical cord is clamped and divided. </w:t>
      </w:r>
    </w:p>
    <w:p w:rsidR="003C344C" w:rsidRPr="003C344C" w:rsidRDefault="003C344C" w:rsidP="003C344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3C344C">
        <w:rPr>
          <w:rFonts w:ascii="Calibri" w:hAnsi="Calibri" w:cs="Calibri"/>
          <w:kern w:val="24"/>
          <w:sz w:val="64"/>
          <w:szCs w:val="64"/>
        </w:rPr>
        <w:t xml:space="preserve">8. The contracting uterus will cause the placenta to bulge through the uterine incision. The placenta and fetal membranes </w:t>
      </w:r>
      <w:proofErr w:type="gramStart"/>
      <w:r w:rsidRPr="003C344C">
        <w:rPr>
          <w:rFonts w:ascii="Calibri" w:hAnsi="Calibri" w:cs="Calibri"/>
          <w:kern w:val="24"/>
          <w:sz w:val="64"/>
          <w:szCs w:val="64"/>
        </w:rPr>
        <w:t>are then delivered</w:t>
      </w:r>
      <w:proofErr w:type="gramEnd"/>
      <w:r w:rsidRPr="003C344C">
        <w:rPr>
          <w:rFonts w:ascii="Calibri" w:hAnsi="Calibri" w:cs="Calibri"/>
          <w:kern w:val="24"/>
          <w:sz w:val="64"/>
          <w:szCs w:val="64"/>
        </w:rPr>
        <w:t>.</w:t>
      </w:r>
    </w:p>
    <w:p w:rsidR="003C344C" w:rsidRPr="003C344C" w:rsidRDefault="003C344C" w:rsidP="003C344C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252A54" w:rsidRPr="003C344C" w:rsidRDefault="00252A54">
      <w:pPr>
        <w:rPr>
          <w:rFonts w:hint="cs"/>
        </w:rPr>
      </w:pPr>
    </w:p>
    <w:sectPr w:rsidR="00252A54" w:rsidRPr="003C344C" w:rsidSect="0060037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EF24EA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4C"/>
    <w:rsid w:val="00252A54"/>
    <w:rsid w:val="003C344C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89FDFA-B1A0-4538-A527-1D86A056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2015-04-07T09:15:00Z</dcterms:created>
  <dcterms:modified xsi:type="dcterms:W3CDTF">2015-04-07T09:15:00Z</dcterms:modified>
</cp:coreProperties>
</file>