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7F" w:rsidRPr="00E56F7F" w:rsidRDefault="00E56F7F" w:rsidP="00E56F7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bookmarkStart w:id="0" w:name="_GoBack"/>
      <w:bookmarkEnd w:id="0"/>
      <w:r w:rsidRPr="00E56F7F">
        <w:rPr>
          <w:rFonts w:ascii="Tw Cen MT" w:hAnsi="Tw Cen MT" w:cs="Tw Cen MT"/>
          <w:b/>
          <w:bCs/>
          <w:kern w:val="24"/>
          <w:sz w:val="58"/>
          <w:szCs w:val="58"/>
          <w:lang w:val="en-GB"/>
        </w:rPr>
        <w:t>INTRODUCTION TO PUBLIC HEALTH AND EPIDEMIOLOGY (2)</w:t>
      </w:r>
    </w:p>
    <w:p w:rsidR="00E56F7F" w:rsidRPr="00E56F7F" w:rsidRDefault="00E56F7F" w:rsidP="00E56F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By: Dr Khalid El Tohami</w:t>
      </w:r>
    </w:p>
    <w:p w:rsidR="00E56F7F" w:rsidRPr="00E56F7F" w:rsidRDefault="00E56F7F" w:rsidP="00E56F7F">
      <w:p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E56F7F" w:rsidRPr="00E56F7F" w:rsidRDefault="00E56F7F" w:rsidP="00E56F7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  <w:lang w:val="en-GB"/>
        </w:rPr>
        <w:t>At the end of each session the student should be able to:</w:t>
      </w:r>
      <w:r w:rsidRPr="00E56F7F">
        <w:rPr>
          <w:rFonts w:ascii="Tw Cen MT" w:hAnsi="Tw Cen MT" w:cs="Tw Cen MT"/>
          <w:kern w:val="24"/>
          <w:sz w:val="58"/>
          <w:szCs w:val="58"/>
        </w:rPr>
        <w:br/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  <w:lang w:val="en-GB"/>
        </w:rPr>
      </w:pPr>
      <w:r w:rsidRPr="00E56F7F">
        <w:rPr>
          <w:rFonts w:ascii="Tw Cen MT" w:hAnsi="Tw Cen MT" w:cs="Tw Cen MT"/>
          <w:kern w:val="24"/>
          <w:sz w:val="58"/>
          <w:szCs w:val="58"/>
          <w:lang w:val="en-GB"/>
        </w:rPr>
        <w:t>Describe natural history of disease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  <w:lang w:val="en-GB"/>
        </w:rPr>
      </w:pPr>
      <w:r w:rsidRPr="00E56F7F">
        <w:rPr>
          <w:rFonts w:ascii="Tw Cen MT" w:hAnsi="Tw Cen MT" w:cs="Tw Cen MT"/>
          <w:kern w:val="24"/>
          <w:sz w:val="58"/>
          <w:szCs w:val="58"/>
          <w:lang w:val="en-GB"/>
        </w:rPr>
        <w:t>Explain health status of populations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  <w:lang w:val="en-GB"/>
        </w:rPr>
        <w:t>Describe the achievements in epidemiology</w:t>
      </w:r>
      <w:r w:rsidRPr="00E56F7F">
        <w:rPr>
          <w:rFonts w:ascii="Tw Cen MT" w:hAnsi="Tw Cen MT" w:cs="Tw Cen MT"/>
          <w:kern w:val="24"/>
          <w:sz w:val="58"/>
          <w:szCs w:val="58"/>
        </w:rPr>
        <w:br/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Natural History of Disease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 xml:space="preserve">It signifies the way in which a disease evolves over time from the earliest stage of its prepathogenesis phase to its termination as recovery, disability </w:t>
      </w:r>
      <w:r w:rsidRPr="00E56F7F">
        <w:rPr>
          <w:rFonts w:ascii="Tw Cen MT" w:hAnsi="Tw Cen MT" w:cs="Tw Cen MT"/>
          <w:kern w:val="24"/>
          <w:sz w:val="58"/>
          <w:szCs w:val="58"/>
        </w:rPr>
        <w:lastRenderedPageBreak/>
        <w:t>or death, in absence of treatment or prevention.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 xml:space="preserve">Each disease has its own unique natural history, which not the same in all individuals. 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Natural History of Disease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Two phases:</w:t>
      </w:r>
    </w:p>
    <w:p w:rsidR="00E56F7F" w:rsidRPr="00E56F7F" w:rsidRDefault="00E56F7F" w:rsidP="00E56F7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50" w:right="1008" w:hanging="810"/>
        <w:rPr>
          <w:rFonts w:ascii="Tw Cen MT" w:hAnsi="Tw Cen MT" w:cs="Tw Cen MT"/>
          <w:kern w:val="24"/>
          <w:sz w:val="52"/>
          <w:szCs w:val="52"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t>Prepathogenesis phase (the process in the environment)</w:t>
      </w:r>
    </w:p>
    <w:p w:rsidR="00E56F7F" w:rsidRPr="00E56F7F" w:rsidRDefault="00E56F7F" w:rsidP="00E56F7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50" w:right="1008" w:hanging="810"/>
        <w:rPr>
          <w:rFonts w:ascii="Tw Cen MT" w:hAnsi="Tw Cen MT" w:cs="Tw Cen MT"/>
          <w:kern w:val="24"/>
          <w:sz w:val="52"/>
          <w:szCs w:val="52"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t xml:space="preserve">Pathogenesis phase (the process in man) 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Health status of populations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 xml:space="preserve">Epidemiology </w:t>
      </w:r>
      <w:proofErr w:type="gramStart"/>
      <w:r w:rsidRPr="00E56F7F">
        <w:rPr>
          <w:rFonts w:ascii="Tw Cen MT" w:hAnsi="Tw Cen MT" w:cs="Tw Cen MT"/>
          <w:kern w:val="24"/>
          <w:sz w:val="58"/>
          <w:szCs w:val="58"/>
        </w:rPr>
        <w:t>is used</w:t>
      </w:r>
      <w:proofErr w:type="gramEnd"/>
      <w:r w:rsidRPr="00E56F7F">
        <w:rPr>
          <w:rFonts w:ascii="Tw Cen MT" w:hAnsi="Tw Cen MT" w:cs="Tw Cen MT"/>
          <w:kern w:val="24"/>
          <w:sz w:val="58"/>
          <w:szCs w:val="58"/>
        </w:rPr>
        <w:t xml:space="preserve"> to describe the health status of population groups. </w:t>
      </w:r>
    </w:p>
    <w:p w:rsidR="00E56F7F" w:rsidRPr="00E56F7F" w:rsidRDefault="00E56F7F" w:rsidP="00E56F7F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 xml:space="preserve">Knowledge of the disease burden in populations is essential for health authorities, who seek to use limited resources to the best </w:t>
      </w:r>
      <w:r w:rsidRPr="00E56F7F">
        <w:rPr>
          <w:rFonts w:ascii="Tw Cen MT" w:hAnsi="Tw Cen MT" w:cs="Tw Cen MT"/>
          <w:kern w:val="24"/>
          <w:sz w:val="58"/>
          <w:szCs w:val="58"/>
        </w:rPr>
        <w:lastRenderedPageBreak/>
        <w:t xml:space="preserve">possible effect by identifying priority health programmes for prevention and care. </w:t>
      </w:r>
    </w:p>
    <w:p w:rsidR="00E56F7F" w:rsidRPr="00E56F7F" w:rsidRDefault="00E56F7F" w:rsidP="00E56F7F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In some specialist areas, such as environmental and occupational epidemiology, the emphasis is on studies of populations with particular types of environmental exposure.</w:t>
      </w:r>
    </w:p>
    <w:p w:rsidR="00E56F7F" w:rsidRPr="00E56F7F" w:rsidRDefault="00E56F7F" w:rsidP="00E56F7F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E56F7F" w:rsidRPr="00E56F7F" w:rsidRDefault="00E56F7F" w:rsidP="00E56F7F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jc w:val="right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Evaluating interventions</w:t>
      </w:r>
      <w:r w:rsidRPr="00E56F7F">
        <w:rPr>
          <w:rFonts w:ascii="Tw Cen MT" w:hAnsi="Tw Cen MT" w:cs="Tw Cen MT"/>
          <w:kern w:val="24"/>
          <w:sz w:val="58"/>
          <w:szCs w:val="58"/>
        </w:rPr>
        <w:br/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Epidemiologists evaluate the effectiveness and efficiency of health services.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 xml:space="preserve"> This means determining things such as:</w:t>
      </w:r>
    </w:p>
    <w:p w:rsidR="00E56F7F" w:rsidRPr="00E56F7F" w:rsidRDefault="00E56F7F" w:rsidP="00E56F7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008" w:hanging="432"/>
        <w:rPr>
          <w:rFonts w:ascii="Tw Cen MT" w:hAnsi="Tw Cen MT" w:cs="Tw Cen MT"/>
          <w:kern w:val="24"/>
          <w:sz w:val="52"/>
          <w:szCs w:val="52"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lastRenderedPageBreak/>
        <w:t xml:space="preserve">The appropriate length of stay in hospital for specific conditions. </w:t>
      </w:r>
    </w:p>
    <w:p w:rsidR="00E56F7F" w:rsidRPr="00E56F7F" w:rsidRDefault="00E56F7F" w:rsidP="00E56F7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008" w:hanging="432"/>
        <w:rPr>
          <w:rFonts w:ascii="Tw Cen MT" w:hAnsi="Tw Cen MT" w:cs="Tw Cen MT"/>
          <w:kern w:val="24"/>
          <w:sz w:val="52"/>
          <w:szCs w:val="52"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t xml:space="preserve">Value of treating high blood pressure. </w:t>
      </w:r>
    </w:p>
    <w:p w:rsidR="00E56F7F" w:rsidRPr="00E56F7F" w:rsidRDefault="00E56F7F" w:rsidP="00E56F7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008" w:hanging="432"/>
        <w:rPr>
          <w:rFonts w:ascii="Tw Cen MT" w:hAnsi="Tw Cen MT" w:cs="Tw Cen MT"/>
          <w:kern w:val="24"/>
          <w:sz w:val="52"/>
          <w:szCs w:val="52"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t xml:space="preserve">The efficiency of sanitation measures to control diarrhoeal diseases. </w:t>
      </w:r>
    </w:p>
    <w:p w:rsidR="00E56F7F" w:rsidRPr="00E56F7F" w:rsidRDefault="00E56F7F" w:rsidP="00E56F7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008" w:hanging="432"/>
        <w:rPr>
          <w:rFonts w:ascii="Tw Cen MT" w:hAnsi="Times New Roman" w:cs="Times New Roman"/>
          <w:kern w:val="24"/>
          <w:sz w:val="52"/>
          <w:szCs w:val="52"/>
          <w:rtl/>
        </w:rPr>
      </w:pPr>
      <w:r w:rsidRPr="00E56F7F">
        <w:rPr>
          <w:rFonts w:ascii="Tw Cen MT" w:hAnsi="Tw Cen MT" w:cs="Tw Cen MT"/>
          <w:kern w:val="24"/>
          <w:sz w:val="52"/>
          <w:szCs w:val="52"/>
        </w:rPr>
        <w:t>The impact of reducing lead additives in petrol.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  <w:r w:rsidRPr="00E56F7F">
        <w:rPr>
          <w:rFonts w:ascii="Tw Cen MT" w:hAnsi="Tw Cen MT" w:cs="Tw Cen MT"/>
          <w:kern w:val="24"/>
          <w:sz w:val="58"/>
          <w:szCs w:val="58"/>
          <w:lang w:val="en-GB"/>
        </w:rPr>
        <w:t>Achievements in Epidemiology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Smallpox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Methyl mercury poisoning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Rheumatic fever and rheumatic heart disease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Iodine deficiency diseases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Tobacco use, asbestos and lung cancer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Hip fractures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HIV/AIDS</w:t>
      </w:r>
    </w:p>
    <w:p w:rsidR="00E56F7F" w:rsidRPr="00E56F7F" w:rsidRDefault="00E56F7F" w:rsidP="00E56F7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w Cen MT" w:cs="Tw Cen MT"/>
          <w:kern w:val="24"/>
          <w:sz w:val="58"/>
          <w:szCs w:val="58"/>
        </w:rPr>
      </w:pPr>
      <w:r w:rsidRPr="00E56F7F">
        <w:rPr>
          <w:rFonts w:ascii="Tw Cen MT" w:hAnsi="Tw Cen MT" w:cs="Tw Cen MT"/>
          <w:kern w:val="24"/>
          <w:sz w:val="58"/>
          <w:szCs w:val="58"/>
        </w:rPr>
        <w:t>SARS</w:t>
      </w:r>
    </w:p>
    <w:p w:rsidR="00E56F7F" w:rsidRPr="00E56F7F" w:rsidRDefault="00E56F7F" w:rsidP="00E56F7F">
      <w:pPr>
        <w:autoSpaceDE w:val="0"/>
        <w:autoSpaceDN w:val="0"/>
        <w:bidi w:val="0"/>
        <w:adjustRightInd w:val="0"/>
        <w:spacing w:after="0" w:line="240" w:lineRule="auto"/>
        <w:ind w:righ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E56F7F" w:rsidRPr="00E56F7F" w:rsidRDefault="00E56F7F" w:rsidP="00E56F7F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w Cen MT" w:hAnsi="Times New Roman" w:cs="Times New Roman"/>
          <w:kern w:val="24"/>
          <w:sz w:val="58"/>
          <w:szCs w:val="58"/>
          <w:rtl/>
        </w:rPr>
      </w:pPr>
    </w:p>
    <w:p w:rsidR="001D1B58" w:rsidRPr="00E56F7F" w:rsidRDefault="001D1B58">
      <w:pPr>
        <w:rPr>
          <w:rFonts w:hint="cs"/>
        </w:rPr>
      </w:pPr>
    </w:p>
    <w:sectPr w:rsidR="001D1B58" w:rsidRPr="00E56F7F" w:rsidSect="008E6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DA17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2">
    <w:abstractNumId w:val="0"/>
    <w:lvlOverride w:ilvl="0">
      <w:lvl w:ilvl="0">
        <w:numFmt w:val="irohaFullWidth"/>
        <w:lvlText w:val=""/>
        <w:legacy w:legacy="1" w:legacySpace="0" w:legacyIndent="0"/>
        <w:lvlJc w:val="right"/>
        <w:rPr>
          <w:rFonts w:ascii="Wingdings" w:hAnsi="Wingdings" w:hint="default"/>
          <w:sz w:val="35"/>
        </w:rPr>
      </w:lvl>
    </w:lvlOverride>
  </w:num>
  <w:num w:numId="3">
    <w:abstractNumId w:val="0"/>
    <w:lvlOverride w:ilvl="0">
      <w:lvl w:ilvl="0">
        <w:numFmt w:val="irohaFullWidth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7F"/>
    <w:rsid w:val="001D1B58"/>
    <w:rsid w:val="00E56F7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DD42D1-0FAF-45E2-B345-E920F0F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2015-04-07T08:55:00Z</dcterms:created>
  <dcterms:modified xsi:type="dcterms:W3CDTF">2015-04-07T08:56:00Z</dcterms:modified>
</cp:coreProperties>
</file>