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F29" w:rsidRPr="00FD3F29" w:rsidRDefault="00FD3F29" w:rsidP="00FD3F29">
      <w:pPr>
        <w:shd w:val="clear" w:color="auto" w:fill="FFFFFF"/>
        <w:bidi w:val="0"/>
        <w:spacing w:after="0" w:line="450" w:lineRule="atLeast"/>
        <w:jc w:val="center"/>
        <w:textAlignment w:val="top"/>
        <w:outlineLvl w:val="1"/>
        <w:rPr>
          <w:rFonts w:ascii="Arial" w:eastAsia="Times New Roman" w:hAnsi="Arial" w:cs="Arial"/>
          <w:b/>
          <w:bCs/>
          <w:color w:val="52692B"/>
          <w:sz w:val="33"/>
          <w:szCs w:val="33"/>
        </w:rPr>
      </w:pPr>
      <w:r w:rsidRPr="00FD3F29">
        <w:rPr>
          <w:rFonts w:ascii="Arial" w:eastAsia="Times New Roman" w:hAnsi="Arial" w:cs="Arial"/>
          <w:b/>
          <w:bCs/>
          <w:color w:val="52692B"/>
          <w:sz w:val="33"/>
          <w:szCs w:val="33"/>
        </w:rPr>
        <w:fldChar w:fldCharType="begin"/>
      </w:r>
      <w:r w:rsidRPr="00FD3F29">
        <w:rPr>
          <w:rFonts w:ascii="Arial" w:eastAsia="Times New Roman" w:hAnsi="Arial" w:cs="Arial"/>
          <w:b/>
          <w:bCs/>
          <w:color w:val="52692B"/>
          <w:sz w:val="33"/>
          <w:szCs w:val="33"/>
        </w:rPr>
        <w:instrText xml:space="preserve"> HYPERLINK "http://mu.edu.sa/en/news/college-science-and-humanities-alghat/events-our-nation-trusteeship" </w:instrText>
      </w:r>
      <w:r w:rsidRPr="00FD3F29">
        <w:rPr>
          <w:rFonts w:ascii="Arial" w:eastAsia="Times New Roman" w:hAnsi="Arial" w:cs="Arial"/>
          <w:b/>
          <w:bCs/>
          <w:color w:val="52692B"/>
          <w:sz w:val="33"/>
          <w:szCs w:val="33"/>
        </w:rPr>
        <w:fldChar w:fldCharType="separate"/>
      </w:r>
      <w:r w:rsidRPr="00FD3F29">
        <w:rPr>
          <w:rFonts w:ascii="Arial" w:eastAsia="Times New Roman" w:hAnsi="Arial" w:cs="Arial"/>
          <w:b/>
          <w:bCs/>
          <w:color w:val="52692B"/>
          <w:sz w:val="33"/>
        </w:rPr>
        <w:t>The Events of Our Nation as Trusteeship</w:t>
      </w:r>
      <w:r w:rsidRPr="00FD3F29">
        <w:rPr>
          <w:rFonts w:ascii="Arial" w:eastAsia="Times New Roman" w:hAnsi="Arial" w:cs="Arial"/>
          <w:b/>
          <w:bCs/>
          <w:color w:val="52692B"/>
          <w:sz w:val="33"/>
          <w:szCs w:val="33"/>
        </w:rPr>
        <w:fldChar w:fldCharType="end"/>
      </w:r>
    </w:p>
    <w:p w:rsidR="00FD3F29" w:rsidRDefault="00FD3F29" w:rsidP="00EC480E">
      <w:pPr>
        <w:shd w:val="clear" w:color="auto" w:fill="FFFFFF"/>
        <w:bidi w:val="0"/>
        <w:spacing w:after="0" w:line="390" w:lineRule="atLeast"/>
        <w:jc w:val="both"/>
        <w:textAlignment w:val="top"/>
        <w:rPr>
          <w:rFonts w:ascii="Arial" w:eastAsia="Times New Roman" w:hAnsi="Arial" w:cs="Arial"/>
          <w:b/>
          <w:bCs/>
          <w:color w:val="314318"/>
          <w:sz w:val="24"/>
          <w:szCs w:val="24"/>
        </w:rPr>
      </w:pPr>
    </w:p>
    <w:p w:rsidR="00EC480E" w:rsidRPr="00EC480E" w:rsidRDefault="00EC480E" w:rsidP="00FD3F29">
      <w:pPr>
        <w:shd w:val="clear" w:color="auto" w:fill="FFFFFF"/>
        <w:bidi w:val="0"/>
        <w:spacing w:after="0" w:line="390" w:lineRule="atLeast"/>
        <w:jc w:val="both"/>
        <w:textAlignment w:val="top"/>
        <w:rPr>
          <w:rFonts w:ascii="Tahoma" w:eastAsia="Times New Roman" w:hAnsi="Tahoma" w:cs="Tahoma"/>
          <w:color w:val="314318"/>
          <w:sz w:val="20"/>
          <w:szCs w:val="20"/>
        </w:rPr>
      </w:pPr>
      <w:r w:rsidRPr="00EC480E">
        <w:rPr>
          <w:rFonts w:ascii="Arial" w:eastAsia="Times New Roman" w:hAnsi="Arial" w:cs="Arial"/>
          <w:b/>
          <w:bCs/>
          <w:color w:val="314318"/>
          <w:sz w:val="24"/>
          <w:szCs w:val="24"/>
        </w:rPr>
        <w:t xml:space="preserve">According to the directions of the rector of the University, Dr. Khalid Bin </w:t>
      </w:r>
      <w:proofErr w:type="spellStart"/>
      <w:r w:rsidRPr="00EC480E">
        <w:rPr>
          <w:rFonts w:ascii="Arial" w:eastAsia="Times New Roman" w:hAnsi="Arial" w:cs="Arial"/>
          <w:b/>
          <w:bCs/>
          <w:color w:val="314318"/>
          <w:sz w:val="24"/>
          <w:szCs w:val="24"/>
        </w:rPr>
        <w:t>Saad</w:t>
      </w:r>
      <w:proofErr w:type="spellEnd"/>
      <w:r w:rsidRPr="00EC480E">
        <w:rPr>
          <w:rFonts w:ascii="Arial" w:eastAsia="Times New Roman" w:hAnsi="Arial" w:cs="Arial"/>
          <w:b/>
          <w:bCs/>
          <w:color w:val="314318"/>
          <w:sz w:val="24"/>
          <w:szCs w:val="24"/>
        </w:rPr>
        <w:t xml:space="preserve"> </w:t>
      </w:r>
      <w:proofErr w:type="spellStart"/>
      <w:r w:rsidRPr="00EC480E">
        <w:rPr>
          <w:rFonts w:ascii="Arial" w:eastAsia="Times New Roman" w:hAnsi="Arial" w:cs="Arial"/>
          <w:b/>
          <w:bCs/>
          <w:color w:val="314318"/>
          <w:sz w:val="24"/>
          <w:szCs w:val="24"/>
        </w:rPr>
        <w:t>Almokran</w:t>
      </w:r>
      <w:proofErr w:type="spellEnd"/>
      <w:r w:rsidRPr="00EC480E">
        <w:rPr>
          <w:rFonts w:ascii="Arial" w:eastAsia="Times New Roman" w:hAnsi="Arial" w:cs="Arial"/>
          <w:b/>
          <w:bCs/>
          <w:color w:val="314318"/>
          <w:sz w:val="24"/>
          <w:szCs w:val="24"/>
        </w:rPr>
        <w:t xml:space="preserve">, the College of Science and Humanities at </w:t>
      </w:r>
      <w:proofErr w:type="spellStart"/>
      <w:r w:rsidRPr="00EC480E">
        <w:rPr>
          <w:rFonts w:ascii="Arial" w:eastAsia="Times New Roman" w:hAnsi="Arial" w:cs="Arial"/>
          <w:b/>
          <w:bCs/>
          <w:color w:val="314318"/>
          <w:sz w:val="24"/>
          <w:szCs w:val="24"/>
        </w:rPr>
        <w:t>Alghat</w:t>
      </w:r>
      <w:proofErr w:type="spellEnd"/>
      <w:r w:rsidRPr="00EC480E">
        <w:rPr>
          <w:rFonts w:ascii="Arial" w:eastAsia="Times New Roman" w:hAnsi="Arial" w:cs="Arial"/>
          <w:b/>
          <w:bCs/>
          <w:color w:val="314318"/>
          <w:sz w:val="24"/>
          <w:szCs w:val="24"/>
        </w:rPr>
        <w:t xml:space="preserve"> has initiated a plan which includes a number of events and activities that will be implemented in the course of the year as they will be carried out under the umbrella of the </w:t>
      </w:r>
      <w:proofErr w:type="spellStart"/>
      <w:r w:rsidRPr="00EC480E">
        <w:rPr>
          <w:rFonts w:ascii="Arial" w:eastAsia="Times New Roman" w:hAnsi="Arial" w:cs="Arial"/>
          <w:b/>
          <w:bCs/>
          <w:color w:val="314318"/>
          <w:sz w:val="24"/>
          <w:szCs w:val="24"/>
        </w:rPr>
        <w:t>Aghat</w:t>
      </w:r>
      <w:proofErr w:type="spellEnd"/>
      <w:r w:rsidRPr="00EC480E">
        <w:rPr>
          <w:rFonts w:ascii="Arial" w:eastAsia="Times New Roman" w:hAnsi="Arial" w:cs="Arial"/>
          <w:b/>
          <w:bCs/>
          <w:color w:val="314318"/>
          <w:sz w:val="24"/>
          <w:szCs w:val="24"/>
        </w:rPr>
        <w:t xml:space="preserve"> Governorate Cultural Events that aims at enhancing the national values. The prince of Riyadh region, his highness, Khalid Bin </w:t>
      </w:r>
      <w:proofErr w:type="spellStart"/>
      <w:r w:rsidRPr="00EC480E">
        <w:rPr>
          <w:rFonts w:ascii="Arial" w:eastAsia="Times New Roman" w:hAnsi="Arial" w:cs="Arial"/>
          <w:b/>
          <w:bCs/>
          <w:color w:val="314318"/>
          <w:sz w:val="24"/>
          <w:szCs w:val="24"/>
        </w:rPr>
        <w:t>Bandr</w:t>
      </w:r>
      <w:proofErr w:type="spellEnd"/>
      <w:r w:rsidRPr="00EC480E">
        <w:rPr>
          <w:rFonts w:ascii="Arial" w:eastAsia="Times New Roman" w:hAnsi="Arial" w:cs="Arial"/>
          <w:b/>
          <w:bCs/>
          <w:color w:val="314318"/>
          <w:sz w:val="24"/>
          <w:szCs w:val="24"/>
        </w:rPr>
        <w:t xml:space="preserve"> announced its launch to cover the entire Riyadh region. The events of this festival l will remain for a year as it will offer various celebrations and events in different sectors of the country. Accordingly, the faculty of </w:t>
      </w:r>
      <w:proofErr w:type="spellStart"/>
      <w:r w:rsidRPr="00EC480E">
        <w:rPr>
          <w:rFonts w:ascii="Arial" w:eastAsia="Times New Roman" w:hAnsi="Arial" w:cs="Arial"/>
          <w:b/>
          <w:bCs/>
          <w:color w:val="314318"/>
          <w:sz w:val="24"/>
          <w:szCs w:val="24"/>
        </w:rPr>
        <w:t>Scince</w:t>
      </w:r>
      <w:proofErr w:type="spellEnd"/>
      <w:r w:rsidRPr="00EC480E">
        <w:rPr>
          <w:rFonts w:ascii="Arial" w:eastAsia="Times New Roman" w:hAnsi="Arial" w:cs="Arial"/>
          <w:b/>
          <w:bCs/>
          <w:color w:val="314318"/>
          <w:sz w:val="24"/>
          <w:szCs w:val="24"/>
        </w:rPr>
        <w:t xml:space="preserve"> and Humanities ( Woman Department ) launched the events of the campaign on Sunday 5-7-1435 at the presence of Faculty Deputy Mrs. </w:t>
      </w:r>
      <w:proofErr w:type="spellStart"/>
      <w:r w:rsidRPr="00EC480E">
        <w:rPr>
          <w:rFonts w:ascii="Arial" w:eastAsia="Times New Roman" w:hAnsi="Arial" w:cs="Arial"/>
          <w:b/>
          <w:bCs/>
          <w:color w:val="314318"/>
          <w:sz w:val="24"/>
          <w:szCs w:val="24"/>
        </w:rPr>
        <w:t>Gamilia</w:t>
      </w:r>
      <w:proofErr w:type="spellEnd"/>
      <w:r w:rsidRPr="00EC480E">
        <w:rPr>
          <w:rFonts w:ascii="Arial" w:eastAsia="Times New Roman" w:hAnsi="Arial" w:cs="Arial"/>
          <w:b/>
          <w:bCs/>
          <w:color w:val="314318"/>
          <w:sz w:val="24"/>
          <w:szCs w:val="24"/>
        </w:rPr>
        <w:t xml:space="preserve"> Bent </w:t>
      </w:r>
      <w:proofErr w:type="spellStart"/>
      <w:r w:rsidRPr="00EC480E">
        <w:rPr>
          <w:rFonts w:ascii="Arial" w:eastAsia="Times New Roman" w:hAnsi="Arial" w:cs="Arial"/>
          <w:b/>
          <w:bCs/>
          <w:color w:val="314318"/>
          <w:sz w:val="24"/>
          <w:szCs w:val="24"/>
        </w:rPr>
        <w:t>Mefleh</w:t>
      </w:r>
      <w:proofErr w:type="spellEnd"/>
      <w:r w:rsidRPr="00EC480E">
        <w:rPr>
          <w:rFonts w:ascii="Arial" w:eastAsia="Times New Roman" w:hAnsi="Arial" w:cs="Arial"/>
          <w:b/>
          <w:bCs/>
          <w:color w:val="314318"/>
          <w:sz w:val="24"/>
          <w:szCs w:val="24"/>
        </w:rPr>
        <w:t xml:space="preserve"> </w:t>
      </w:r>
      <w:proofErr w:type="spellStart"/>
      <w:r w:rsidRPr="00EC480E">
        <w:rPr>
          <w:rFonts w:ascii="Arial" w:eastAsia="Times New Roman" w:hAnsi="Arial" w:cs="Arial"/>
          <w:b/>
          <w:bCs/>
          <w:color w:val="314318"/>
          <w:sz w:val="24"/>
          <w:szCs w:val="24"/>
        </w:rPr>
        <w:t>Alharbi</w:t>
      </w:r>
      <w:proofErr w:type="spellEnd"/>
      <w:r w:rsidRPr="00EC480E">
        <w:rPr>
          <w:rFonts w:ascii="Arial" w:eastAsia="Times New Roman" w:hAnsi="Arial" w:cs="Arial"/>
          <w:b/>
          <w:bCs/>
          <w:color w:val="314318"/>
          <w:sz w:val="24"/>
          <w:szCs w:val="24"/>
        </w:rPr>
        <w:t xml:space="preserve"> and a number of the women leaders in the governorate. This campaign was supervised by the dean of the college, Dr. Khalid </w:t>
      </w:r>
      <w:proofErr w:type="spellStart"/>
      <w:r w:rsidRPr="00EC480E">
        <w:rPr>
          <w:rFonts w:ascii="Arial" w:eastAsia="Times New Roman" w:hAnsi="Arial" w:cs="Arial"/>
          <w:b/>
          <w:bCs/>
          <w:color w:val="314318"/>
          <w:sz w:val="24"/>
          <w:szCs w:val="24"/>
        </w:rPr>
        <w:t>Alshafi</w:t>
      </w:r>
      <w:proofErr w:type="spellEnd"/>
      <w:r w:rsidRPr="00EC480E">
        <w:rPr>
          <w:rFonts w:ascii="Arial" w:eastAsia="Times New Roman" w:hAnsi="Arial" w:cs="Arial"/>
          <w:b/>
          <w:bCs/>
          <w:color w:val="314318"/>
          <w:sz w:val="24"/>
          <w:szCs w:val="24"/>
        </w:rPr>
        <w:t>. The committees in the woman department have been formed to supervise and follow-up the execution of the campaign program and its time limit and targeted group</w:t>
      </w:r>
      <w:proofErr w:type="gramStart"/>
      <w:r w:rsidRPr="00EC480E">
        <w:rPr>
          <w:rFonts w:ascii="Arial" w:eastAsia="Times New Roman" w:hAnsi="Arial" w:cs="Arial"/>
          <w:b/>
          <w:bCs/>
          <w:color w:val="314318"/>
          <w:sz w:val="24"/>
          <w:szCs w:val="24"/>
        </w:rPr>
        <w:t>.(</w:t>
      </w:r>
      <w:proofErr w:type="gramEnd"/>
      <w:r w:rsidRPr="00EC480E">
        <w:rPr>
          <w:rFonts w:ascii="Arial" w:eastAsia="Times New Roman" w:hAnsi="Arial" w:cs="Arial"/>
          <w:b/>
          <w:bCs/>
          <w:color w:val="314318"/>
          <w:sz w:val="24"/>
          <w:szCs w:val="24"/>
        </w:rPr>
        <w:t xml:space="preserve"> Our Loyalty to our Nation in the Faculty of Science and Humanities ). </w:t>
      </w:r>
    </w:p>
    <w:p w:rsidR="00EC480E" w:rsidRPr="00EC480E" w:rsidRDefault="00EC480E" w:rsidP="00EC480E">
      <w:pPr>
        <w:shd w:val="clear" w:color="auto" w:fill="FFFFFF"/>
        <w:bidi w:val="0"/>
        <w:spacing w:after="0" w:line="390" w:lineRule="atLeast"/>
        <w:jc w:val="both"/>
        <w:textAlignment w:val="top"/>
        <w:rPr>
          <w:rFonts w:ascii="Tahoma" w:eastAsia="Times New Roman" w:hAnsi="Tahoma" w:cs="Tahoma"/>
          <w:color w:val="314318"/>
          <w:sz w:val="20"/>
          <w:szCs w:val="20"/>
        </w:rPr>
      </w:pPr>
      <w:r w:rsidRPr="00EC480E">
        <w:rPr>
          <w:rFonts w:ascii="Arial" w:eastAsia="Times New Roman" w:hAnsi="Arial" w:cs="Arial"/>
          <w:b/>
          <w:bCs/>
          <w:color w:val="314318"/>
          <w:sz w:val="24"/>
          <w:szCs w:val="24"/>
        </w:rPr>
        <w:t xml:space="preserve">Among these events is the Nation Days in which all the academic departments participated as each department presented a lecture entitled Our Nation is Trusteeship; </w:t>
      </w:r>
      <w:proofErr w:type="gramStart"/>
      <w:r w:rsidRPr="00EC480E">
        <w:rPr>
          <w:rFonts w:ascii="Arial" w:eastAsia="Times New Roman" w:hAnsi="Arial" w:cs="Arial"/>
          <w:b/>
          <w:bCs/>
          <w:color w:val="314318"/>
          <w:sz w:val="24"/>
          <w:szCs w:val="24"/>
        </w:rPr>
        <w:t>We</w:t>
      </w:r>
      <w:proofErr w:type="gramEnd"/>
      <w:r w:rsidRPr="00EC480E">
        <w:rPr>
          <w:rFonts w:ascii="Arial" w:eastAsia="Times New Roman" w:hAnsi="Arial" w:cs="Arial"/>
          <w:b/>
          <w:bCs/>
          <w:color w:val="314318"/>
          <w:sz w:val="24"/>
          <w:szCs w:val="24"/>
        </w:rPr>
        <w:t xml:space="preserve"> have to Protect it”. Such a lecture aimed at enhancing the national values. In addition, they launched the contest called ‘’ Know your Nation” as many questions concerned with the nation were addressed and questioned to the attendees and the winners will be awarded prizes. Furthermore, the Faculty launched the contest that aims at designing the best slogan for the nation. They also gave a lecture about the love of nation in Islam in which the explained the principles of loyalty and the obedience to the ruler in </w:t>
      </w:r>
      <w:proofErr w:type="gramStart"/>
      <w:r w:rsidRPr="00EC480E">
        <w:rPr>
          <w:rFonts w:ascii="Arial" w:eastAsia="Times New Roman" w:hAnsi="Arial" w:cs="Arial"/>
          <w:b/>
          <w:bCs/>
          <w:color w:val="314318"/>
          <w:sz w:val="24"/>
          <w:szCs w:val="24"/>
        </w:rPr>
        <w:t>Islam .</w:t>
      </w:r>
      <w:proofErr w:type="gramEnd"/>
    </w:p>
    <w:p w:rsidR="00EC480E" w:rsidRPr="00EC480E" w:rsidRDefault="00EC480E" w:rsidP="00EC480E">
      <w:pPr>
        <w:shd w:val="clear" w:color="auto" w:fill="FFFFFF"/>
        <w:bidi w:val="0"/>
        <w:spacing w:after="0" w:line="390" w:lineRule="atLeast"/>
        <w:jc w:val="both"/>
        <w:textAlignment w:val="top"/>
        <w:rPr>
          <w:rFonts w:ascii="Tahoma" w:eastAsia="Times New Roman" w:hAnsi="Tahoma" w:cs="Tahoma"/>
          <w:color w:val="314318"/>
          <w:sz w:val="20"/>
          <w:szCs w:val="20"/>
        </w:rPr>
      </w:pPr>
      <w:r w:rsidRPr="00EC480E">
        <w:rPr>
          <w:rFonts w:ascii="Tahoma" w:eastAsia="Times New Roman" w:hAnsi="Tahoma" w:cs="Tahoma"/>
          <w:color w:val="314318"/>
          <w:sz w:val="20"/>
          <w:szCs w:val="20"/>
        </w:rPr>
        <w:t> </w:t>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Pr>
      </w:pPr>
      <w:r>
        <w:rPr>
          <w:rFonts w:ascii="Arial" w:eastAsia="Times New Roman" w:hAnsi="Arial" w:cs="Arial"/>
          <w:b/>
          <w:bCs/>
          <w:noProof/>
          <w:color w:val="314318"/>
          <w:sz w:val="24"/>
          <w:szCs w:val="24"/>
          <w:bdr w:val="none" w:sz="0" w:space="0" w:color="auto" w:frame="1"/>
        </w:rPr>
        <w:lastRenderedPageBreak/>
        <w:drawing>
          <wp:inline distT="0" distB="0" distL="0" distR="0">
            <wp:extent cx="5676900" cy="4248150"/>
            <wp:effectExtent l="19050" t="0" r="0" b="0"/>
            <wp:docPr id="17" name="Picture 17" descr="http://mu.edu.sa/sites/default/files/pictures/wa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edu.sa/sites/default/files/pictures/watan2.jpg"/>
                    <pic:cNvPicPr>
                      <a:picLocks noChangeAspect="1" noChangeArrowheads="1"/>
                    </pic:cNvPicPr>
                  </pic:nvPicPr>
                  <pic:blipFill>
                    <a:blip r:embed="rId4"/>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drawing>
          <wp:inline distT="0" distB="0" distL="0" distR="0">
            <wp:extent cx="5676900" cy="4248150"/>
            <wp:effectExtent l="19050" t="0" r="0" b="0"/>
            <wp:docPr id="18" name="Picture 18" descr="http://mu.edu.sa/sites/default/files/pictures/wa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edu.sa/sites/default/files/pictures/watan3.jpg"/>
                    <pic:cNvPicPr>
                      <a:picLocks noChangeAspect="1" noChangeArrowheads="1"/>
                    </pic:cNvPicPr>
                  </pic:nvPicPr>
                  <pic:blipFill>
                    <a:blip r:embed="rId5"/>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lastRenderedPageBreak/>
        <w:drawing>
          <wp:inline distT="0" distB="0" distL="0" distR="0">
            <wp:extent cx="5676900" cy="4248150"/>
            <wp:effectExtent l="19050" t="0" r="0" b="0"/>
            <wp:docPr id="19" name="Picture 19" descr="http://mu.edu.sa/sites/default/files/pictures/wat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edu.sa/sites/default/files/pictures/watan4.jpg"/>
                    <pic:cNvPicPr>
                      <a:picLocks noChangeAspect="1" noChangeArrowheads="1"/>
                    </pic:cNvPicPr>
                  </pic:nvPicPr>
                  <pic:blipFill>
                    <a:blip r:embed="rId6"/>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drawing>
          <wp:inline distT="0" distB="0" distL="0" distR="0">
            <wp:extent cx="5676900" cy="4248150"/>
            <wp:effectExtent l="19050" t="0" r="0" b="0"/>
            <wp:docPr id="20" name="Picture 20" descr="http://mu.edu.sa/sites/default/files/pictures/wat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edu.sa/sites/default/files/pictures/watan5.jpg"/>
                    <pic:cNvPicPr>
                      <a:picLocks noChangeAspect="1" noChangeArrowheads="1"/>
                    </pic:cNvPicPr>
                  </pic:nvPicPr>
                  <pic:blipFill>
                    <a:blip r:embed="rId7"/>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lastRenderedPageBreak/>
        <w:drawing>
          <wp:inline distT="0" distB="0" distL="0" distR="0">
            <wp:extent cx="5676900" cy="4248150"/>
            <wp:effectExtent l="19050" t="0" r="0" b="0"/>
            <wp:docPr id="21" name="Picture 21" descr="http://mu.edu.sa/sites/default/files/pictures/wa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edu.sa/sites/default/files/pictures/watan6.jpg"/>
                    <pic:cNvPicPr>
                      <a:picLocks noChangeAspect="1" noChangeArrowheads="1"/>
                    </pic:cNvPicPr>
                  </pic:nvPicPr>
                  <pic:blipFill>
                    <a:blip r:embed="rId8"/>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drawing>
          <wp:inline distT="0" distB="0" distL="0" distR="0">
            <wp:extent cx="5676900" cy="4248150"/>
            <wp:effectExtent l="19050" t="0" r="0" b="0"/>
            <wp:docPr id="22" name="Picture 22" descr="http://mu.edu.sa/sites/default/files/pictures/wa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edu.sa/sites/default/files/pictures/watan7.jpg"/>
                    <pic:cNvPicPr>
                      <a:picLocks noChangeAspect="1" noChangeArrowheads="1"/>
                    </pic:cNvPicPr>
                  </pic:nvPicPr>
                  <pic:blipFill>
                    <a:blip r:embed="rId9"/>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lastRenderedPageBreak/>
        <w:drawing>
          <wp:inline distT="0" distB="0" distL="0" distR="0">
            <wp:extent cx="5676900" cy="4248150"/>
            <wp:effectExtent l="19050" t="0" r="0" b="0"/>
            <wp:docPr id="23" name="Picture 23" descr="http://mu.edu.sa/sites/default/files/pictures/wa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edu.sa/sites/default/files/pictures/watan8.jpg"/>
                    <pic:cNvPicPr>
                      <a:picLocks noChangeAspect="1" noChangeArrowheads="1"/>
                    </pic:cNvPicPr>
                  </pic:nvPicPr>
                  <pic:blipFill>
                    <a:blip r:embed="rId10"/>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spacing w:after="0" w:line="300" w:lineRule="atLeast"/>
        <w:jc w:val="center"/>
        <w:textAlignment w:val="top"/>
        <w:rPr>
          <w:rFonts w:ascii="Tahoma" w:eastAsia="Times New Roman" w:hAnsi="Tahoma" w:cs="Tahoma"/>
          <w:color w:val="314318"/>
          <w:sz w:val="20"/>
          <w:szCs w:val="20"/>
          <w:rtl/>
        </w:rPr>
      </w:pPr>
      <w:r>
        <w:rPr>
          <w:rFonts w:ascii="Arial" w:eastAsia="Times New Roman" w:hAnsi="Arial" w:cs="Arial"/>
          <w:b/>
          <w:bCs/>
          <w:noProof/>
          <w:color w:val="314318"/>
          <w:sz w:val="24"/>
          <w:szCs w:val="24"/>
          <w:bdr w:val="none" w:sz="0" w:space="0" w:color="auto" w:frame="1"/>
        </w:rPr>
        <w:drawing>
          <wp:inline distT="0" distB="0" distL="0" distR="0">
            <wp:extent cx="5676900" cy="4248150"/>
            <wp:effectExtent l="19050" t="0" r="0" b="0"/>
            <wp:docPr id="24" name="Picture 24" descr="http://mu.edu.sa/sites/default/files/pictures/wat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edu.sa/sites/default/files/pictures/watan9.jpg"/>
                    <pic:cNvPicPr>
                      <a:picLocks noChangeAspect="1" noChangeArrowheads="1"/>
                    </pic:cNvPicPr>
                  </pic:nvPicPr>
                  <pic:blipFill>
                    <a:blip r:embed="rId11"/>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EC480E" w:rsidRPr="00EC480E" w:rsidRDefault="00EC480E" w:rsidP="00EC480E">
      <w:pPr>
        <w:rPr>
          <w:rFonts w:hint="cs"/>
        </w:rPr>
      </w:pPr>
    </w:p>
    <w:sectPr w:rsidR="00EC480E" w:rsidRPr="00EC480E" w:rsidSect="00A9366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481A"/>
    <w:rsid w:val="000E5765"/>
    <w:rsid w:val="001D481A"/>
    <w:rsid w:val="00A9366F"/>
    <w:rsid w:val="00EC480E"/>
    <w:rsid w:val="00FD3F2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FD3F29"/>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
    <w:name w:val="en"/>
    <w:basedOn w:val="Normal"/>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481A"/>
    <w:rPr>
      <w:b/>
      <w:bCs/>
    </w:rPr>
  </w:style>
  <w:style w:type="paragraph" w:styleId="NormalWeb">
    <w:name w:val="Normal (Web)"/>
    <w:basedOn w:val="Normal"/>
    <w:uiPriority w:val="99"/>
    <w:semiHidden/>
    <w:unhideWhenUsed/>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1A"/>
    <w:rPr>
      <w:rFonts w:ascii="Tahoma" w:hAnsi="Tahoma" w:cs="Tahoma"/>
      <w:sz w:val="16"/>
      <w:szCs w:val="16"/>
    </w:rPr>
  </w:style>
  <w:style w:type="paragraph" w:customStyle="1" w:styleId="ar">
    <w:name w:val="ar"/>
    <w:basedOn w:val="Normal"/>
    <w:rsid w:val="00EC480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D3F2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FD3F29"/>
    <w:rPr>
      <w:color w:val="0000FF"/>
      <w:u w:val="single"/>
    </w:rPr>
  </w:style>
</w:styles>
</file>

<file path=word/webSettings.xml><?xml version="1.0" encoding="utf-8"?>
<w:webSettings xmlns:r="http://schemas.openxmlformats.org/officeDocument/2006/relationships" xmlns:w="http://schemas.openxmlformats.org/wordprocessingml/2006/main">
  <w:divs>
    <w:div w:id="997611088">
      <w:bodyDiv w:val="1"/>
      <w:marLeft w:val="0"/>
      <w:marRight w:val="0"/>
      <w:marTop w:val="0"/>
      <w:marBottom w:val="0"/>
      <w:divBdr>
        <w:top w:val="none" w:sz="0" w:space="0" w:color="auto"/>
        <w:left w:val="none" w:sz="0" w:space="0" w:color="auto"/>
        <w:bottom w:val="none" w:sz="0" w:space="0" w:color="auto"/>
        <w:right w:val="none" w:sz="0" w:space="0" w:color="auto"/>
      </w:divBdr>
    </w:div>
    <w:div w:id="2046060105">
      <w:bodyDiv w:val="1"/>
      <w:marLeft w:val="0"/>
      <w:marRight w:val="0"/>
      <w:marTop w:val="0"/>
      <w:marBottom w:val="0"/>
      <w:divBdr>
        <w:top w:val="none" w:sz="0" w:space="0" w:color="auto"/>
        <w:left w:val="none" w:sz="0" w:space="0" w:color="auto"/>
        <w:bottom w:val="none" w:sz="0" w:space="0" w:color="auto"/>
        <w:right w:val="none" w:sz="0" w:space="0" w:color="auto"/>
      </w:divBdr>
    </w:div>
    <w:div w:id="21151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308</Words>
  <Characters>1756</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3</cp:revision>
  <cp:lastPrinted>2014-10-06T20:26:00Z</cp:lastPrinted>
  <dcterms:created xsi:type="dcterms:W3CDTF">2014-10-06T20:26:00Z</dcterms:created>
  <dcterms:modified xsi:type="dcterms:W3CDTF">2014-10-06T20:30:00Z</dcterms:modified>
</cp:coreProperties>
</file>