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3D" w:rsidRPr="00A036F5" w:rsidRDefault="009C3108" w:rsidP="004F203D">
      <w:pPr>
        <w:pStyle w:val="aa"/>
        <w:bidi w:val="0"/>
        <w:jc w:val="right"/>
        <w:rPr>
          <w:rFonts w:ascii="Calibri" w:hAnsi="Calibri" w:cs="Calibri"/>
          <w:sz w:val="28"/>
          <w:szCs w:val="28"/>
        </w:rPr>
      </w:pPr>
      <w:r w:rsidRPr="00265982">
        <w:rPr>
          <w:rFonts w:ascii="Times New Roman" w:hAnsi="Times New Roman" w:cs="Times New Roman" w:hint="cs"/>
          <w:noProof/>
          <w:sz w:val="32"/>
          <w:szCs w:val="32"/>
          <w:rtl/>
        </w:rPr>
        <w:drawing>
          <wp:anchor distT="0" distB="0" distL="114300" distR="114300" simplePos="0" relativeHeight="251717632" behindDoc="1" locked="0" layoutInCell="1" allowOverlap="1" wp14:anchorId="56024E76" wp14:editId="3188EE71">
            <wp:simplePos x="0" y="0"/>
            <wp:positionH relativeFrom="column">
              <wp:posOffset>133350</wp:posOffset>
            </wp:positionH>
            <wp:positionV relativeFrom="paragraph">
              <wp:posOffset>-152400</wp:posOffset>
            </wp:positionV>
            <wp:extent cx="1724025" cy="1219200"/>
            <wp:effectExtent l="19050" t="0" r="9525" b="0"/>
            <wp:wrapTight wrapText="bothSides">
              <wp:wrapPolygon edited="0">
                <wp:start x="-239" y="0"/>
                <wp:lineTo x="-239" y="21263"/>
                <wp:lineTo x="21719" y="21263"/>
                <wp:lineTo x="21719" y="0"/>
                <wp:lineTo x="-239" y="0"/>
              </wp:wrapPolygon>
            </wp:wrapTight>
            <wp:docPr id="8" name="صورة 7" descr="NEWLOGO_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MU.jpg"/>
                    <pic:cNvPicPr/>
                  </pic:nvPicPr>
                  <pic:blipFill>
                    <a:blip r:embed="rId10" cstate="print"/>
                    <a:srcRect b="14692"/>
                    <a:stretch>
                      <a:fillRect/>
                    </a:stretch>
                  </pic:blipFill>
                  <pic:spPr>
                    <a:xfrm>
                      <a:off x="0" y="0"/>
                      <a:ext cx="1724025" cy="1219200"/>
                    </a:xfrm>
                    <a:prstGeom prst="rect">
                      <a:avLst/>
                    </a:prstGeom>
                  </pic:spPr>
                </pic:pic>
              </a:graphicData>
            </a:graphic>
          </wp:anchor>
        </w:drawing>
      </w:r>
      <w:r w:rsidR="009E4D20" w:rsidRPr="00265982">
        <w:rPr>
          <w:rFonts w:ascii="Times New Roman" w:hAnsi="Times New Roman" w:cs="Times New Roman" w:hint="cs"/>
          <w:sz w:val="32"/>
          <w:szCs w:val="32"/>
          <w:rtl/>
        </w:rPr>
        <w:t xml:space="preserve">          </w:t>
      </w:r>
      <w:r w:rsidR="004F203D" w:rsidRPr="00A036F5">
        <w:rPr>
          <w:rFonts w:ascii="Calibri" w:hAnsi="Calibri" w:cs="Calibri"/>
          <w:sz w:val="28"/>
          <w:szCs w:val="28"/>
        </w:rPr>
        <w:t>Kingdom of Saudi Arabia</w:t>
      </w:r>
    </w:p>
    <w:p w:rsidR="004F203D" w:rsidRPr="00A036F5" w:rsidRDefault="004F203D" w:rsidP="004F203D">
      <w:pPr>
        <w:pStyle w:val="aa"/>
        <w:bidi w:val="0"/>
        <w:jc w:val="right"/>
        <w:rPr>
          <w:rFonts w:ascii="Calibri" w:hAnsi="Calibri" w:cs="Calibri"/>
          <w:sz w:val="28"/>
          <w:szCs w:val="28"/>
        </w:rPr>
      </w:pPr>
      <w:r w:rsidRPr="00A036F5">
        <w:rPr>
          <w:rFonts w:ascii="Calibri" w:hAnsi="Calibri" w:cs="Calibri"/>
          <w:sz w:val="28"/>
          <w:szCs w:val="28"/>
        </w:rPr>
        <w:t>Ministry of Higher Education</w:t>
      </w:r>
    </w:p>
    <w:p w:rsidR="004F203D" w:rsidRPr="00A036F5" w:rsidRDefault="004F203D" w:rsidP="004F203D">
      <w:pPr>
        <w:pStyle w:val="aa"/>
        <w:bidi w:val="0"/>
        <w:jc w:val="right"/>
        <w:rPr>
          <w:rFonts w:ascii="Calibri" w:hAnsi="Calibri" w:cs="Calibri"/>
          <w:sz w:val="28"/>
          <w:szCs w:val="28"/>
        </w:rPr>
      </w:pPr>
      <w:r w:rsidRPr="00A036F5">
        <w:rPr>
          <w:rFonts w:ascii="Calibri" w:hAnsi="Calibri" w:cs="Calibri"/>
          <w:sz w:val="28"/>
          <w:szCs w:val="28"/>
        </w:rPr>
        <w:t xml:space="preserve"> </w:t>
      </w:r>
      <w:r w:rsidRPr="00A036F5">
        <w:rPr>
          <w:rStyle w:val="hps"/>
          <w:rFonts w:ascii="Calibri" w:hAnsi="Calibri" w:cs="Calibri"/>
          <w:color w:val="333333"/>
          <w:sz w:val="28"/>
          <w:szCs w:val="28"/>
        </w:rPr>
        <w:t>University of Majmaah</w:t>
      </w:r>
    </w:p>
    <w:p w:rsidR="004F203D" w:rsidRPr="00A036F5" w:rsidRDefault="004F203D" w:rsidP="004F203D">
      <w:pPr>
        <w:pStyle w:val="aa"/>
        <w:bidi w:val="0"/>
        <w:jc w:val="right"/>
        <w:rPr>
          <w:rFonts w:ascii="Calibri" w:hAnsi="Calibri" w:cs="Calibri"/>
          <w:sz w:val="28"/>
          <w:szCs w:val="28"/>
        </w:rPr>
      </w:pPr>
      <w:r w:rsidRPr="00A036F5">
        <w:rPr>
          <w:rFonts w:ascii="Calibri" w:hAnsi="Calibri" w:cs="Calibri"/>
          <w:sz w:val="28"/>
          <w:szCs w:val="28"/>
        </w:rPr>
        <w:t xml:space="preserve">Vice Presidency for </w:t>
      </w:r>
      <w:r w:rsidRPr="00A036F5">
        <w:rPr>
          <w:rStyle w:val="hps"/>
          <w:rFonts w:ascii="Calibri" w:hAnsi="Calibri" w:cs="Calibri"/>
          <w:color w:val="333333"/>
          <w:sz w:val="28"/>
          <w:szCs w:val="28"/>
        </w:rPr>
        <w:t>Educational Affairs</w:t>
      </w:r>
    </w:p>
    <w:p w:rsidR="009E4D20" w:rsidRPr="004F203D" w:rsidRDefault="009E4D20" w:rsidP="004F203D">
      <w:pPr>
        <w:spacing w:after="0"/>
        <w:rPr>
          <w:rFonts w:ascii="Times New Roman" w:hAnsi="Times New Roman" w:cs="Times New Roman"/>
          <w:sz w:val="32"/>
          <w:szCs w:val="32"/>
          <w:rtl/>
        </w:rPr>
      </w:pPr>
    </w:p>
    <w:p w:rsidR="009E3DFF" w:rsidRPr="00347F04" w:rsidRDefault="009E3DFF" w:rsidP="00265982">
      <w:pPr>
        <w:spacing w:after="0"/>
        <w:rPr>
          <w:rFonts w:ascii="Times New Roman" w:hAnsi="Times New Roman" w:cs="Times New Roman"/>
          <w:rtl/>
        </w:rPr>
      </w:pPr>
    </w:p>
    <w:p w:rsidR="009E3DFF" w:rsidRPr="00347F04" w:rsidRDefault="009E3DFF">
      <w:pPr>
        <w:rPr>
          <w:rFonts w:ascii="Times New Roman" w:hAnsi="Times New Roman" w:cs="Times New Roman"/>
          <w:rtl/>
        </w:rPr>
      </w:pPr>
    </w:p>
    <w:p w:rsidR="009E4D20" w:rsidRDefault="009E4D20" w:rsidP="009E4D20">
      <w:pPr>
        <w:pStyle w:val="2"/>
        <w:bidi/>
        <w:spacing w:before="0"/>
        <w:rPr>
          <w:rtl/>
        </w:rPr>
      </w:pPr>
    </w:p>
    <w:p w:rsidR="009E4D20" w:rsidRPr="00347F04" w:rsidRDefault="009E4D20" w:rsidP="009E4D20">
      <w:pPr>
        <w:pStyle w:val="2"/>
        <w:bidi/>
        <w:spacing w:before="0"/>
      </w:pPr>
    </w:p>
    <w:p w:rsidR="00C75F47" w:rsidRPr="00347F04" w:rsidRDefault="00C75F47" w:rsidP="00C75F47">
      <w:pPr>
        <w:pStyle w:val="2"/>
        <w:bidi/>
        <w:spacing w:before="0"/>
        <w:rPr>
          <w:rFonts w:hint="cs"/>
        </w:rPr>
      </w:pPr>
    </w:p>
    <w:p w:rsidR="004F203D" w:rsidRPr="004F203D" w:rsidRDefault="004F203D" w:rsidP="004F203D">
      <w:pPr>
        <w:pStyle w:val="aa"/>
        <w:shd w:val="clear" w:color="auto" w:fill="E2BACE"/>
        <w:bidi w:val="0"/>
        <w:spacing w:before="240" w:after="240"/>
        <w:jc w:val="center"/>
        <w:rPr>
          <w:rFonts w:ascii="Calibri" w:hAnsi="Calibri" w:cs="Calibri"/>
          <w:b/>
          <w:bCs/>
          <w:color w:val="000000" w:themeColor="text1"/>
          <w:sz w:val="44"/>
          <w:szCs w:val="44"/>
        </w:rPr>
      </w:pPr>
      <w:r w:rsidRPr="004F203D">
        <w:rPr>
          <w:rFonts w:ascii="Calibri" w:hAnsi="Calibri" w:cs="Calibri"/>
          <w:b/>
          <w:bCs/>
          <w:color w:val="000000" w:themeColor="text1"/>
          <w:sz w:val="44"/>
          <w:szCs w:val="44"/>
        </w:rPr>
        <w:t xml:space="preserve">Vice Presidency for </w:t>
      </w:r>
      <w:r w:rsidRPr="004F203D">
        <w:rPr>
          <w:rStyle w:val="hps"/>
          <w:rFonts w:ascii="Calibri" w:hAnsi="Calibri" w:cs="Calibri"/>
          <w:b/>
          <w:bCs/>
          <w:color w:val="000000" w:themeColor="text1"/>
          <w:sz w:val="44"/>
          <w:szCs w:val="44"/>
        </w:rPr>
        <w:t>Educational Affairs</w:t>
      </w:r>
    </w:p>
    <w:p w:rsidR="004F203D" w:rsidRPr="004F203D" w:rsidRDefault="004F203D" w:rsidP="004F203D">
      <w:pPr>
        <w:pStyle w:val="aa"/>
        <w:shd w:val="clear" w:color="auto" w:fill="E2BACE"/>
        <w:bidi w:val="0"/>
        <w:spacing w:before="240" w:after="240"/>
        <w:jc w:val="center"/>
        <w:rPr>
          <w:rFonts w:ascii="Calibri" w:hAnsi="Calibri" w:cs="Calibri"/>
          <w:b/>
          <w:bCs/>
          <w:color w:val="000000" w:themeColor="text1"/>
          <w:sz w:val="44"/>
          <w:szCs w:val="44"/>
        </w:rPr>
      </w:pPr>
      <w:r w:rsidRPr="004F203D">
        <w:rPr>
          <w:rFonts w:ascii="Calibri" w:hAnsi="Calibri" w:cs="Calibri"/>
          <w:b/>
          <w:bCs/>
          <w:color w:val="000000" w:themeColor="text1"/>
          <w:sz w:val="44"/>
          <w:szCs w:val="44"/>
        </w:rPr>
        <w:t>Organizational Manual</w:t>
      </w:r>
    </w:p>
    <w:p w:rsidR="00C75F47" w:rsidRPr="004F203D" w:rsidRDefault="00C75F47" w:rsidP="00C75F47">
      <w:pPr>
        <w:pStyle w:val="2"/>
        <w:bidi/>
        <w:spacing w:before="0"/>
      </w:pPr>
    </w:p>
    <w:p w:rsidR="00C75F47" w:rsidRPr="00347F04" w:rsidRDefault="00C75F47" w:rsidP="00C75F47">
      <w:pPr>
        <w:pStyle w:val="2"/>
        <w:bidi/>
        <w:spacing w:before="0"/>
      </w:pPr>
    </w:p>
    <w:p w:rsidR="00001247" w:rsidRDefault="00001247" w:rsidP="009E4D20">
      <w:pPr>
        <w:pStyle w:val="aa"/>
        <w:spacing w:line="360" w:lineRule="auto"/>
        <w:rPr>
          <w:rStyle w:val="a5"/>
          <w:rFonts w:ascii="Times New Roman" w:hAnsi="Times New Roman" w:cs="Times New Roman"/>
          <w:sz w:val="32"/>
          <w:szCs w:val="32"/>
          <w:rtl/>
        </w:rPr>
      </w:pPr>
    </w:p>
    <w:p w:rsidR="00001247" w:rsidRPr="00A036F5" w:rsidRDefault="00001247" w:rsidP="00001247">
      <w:pPr>
        <w:pStyle w:val="aa"/>
        <w:bidi w:val="0"/>
        <w:jc w:val="both"/>
        <w:rPr>
          <w:rFonts w:ascii="Calibri" w:hAnsi="Calibri" w:cs="Calibri"/>
          <w:sz w:val="28"/>
          <w:szCs w:val="28"/>
        </w:rPr>
      </w:pPr>
    </w:p>
    <w:p w:rsidR="00001247" w:rsidRPr="00A036F5" w:rsidRDefault="00001247" w:rsidP="00001247">
      <w:pPr>
        <w:pStyle w:val="aa"/>
        <w:bidi w:val="0"/>
        <w:jc w:val="both"/>
        <w:rPr>
          <w:rFonts w:ascii="Calibri" w:hAnsi="Calibri" w:cs="Calibri"/>
          <w:sz w:val="28"/>
          <w:szCs w:val="28"/>
        </w:rPr>
      </w:pPr>
    </w:p>
    <w:p w:rsidR="00001247" w:rsidRPr="004F203D" w:rsidRDefault="00001247" w:rsidP="00E93F5F">
      <w:pPr>
        <w:bidi w:val="0"/>
        <w:jc w:val="both"/>
        <w:rPr>
          <w:rFonts w:ascii="Calibri" w:hAnsi="Calibri" w:cs="Calibri"/>
          <w:b/>
          <w:bCs/>
          <w:color w:val="333333"/>
          <w:sz w:val="28"/>
          <w:szCs w:val="28"/>
        </w:rPr>
      </w:pPr>
      <w:r w:rsidRPr="004F203D">
        <w:rPr>
          <w:rFonts w:ascii="Calibri" w:hAnsi="Calibri" w:cs="Calibri"/>
          <w:b/>
          <w:bCs/>
          <w:color w:val="333333"/>
          <w:sz w:val="28"/>
          <w:szCs w:val="28"/>
        </w:rPr>
        <w:lastRenderedPageBreak/>
        <w:t>Content</w:t>
      </w:r>
      <w:r w:rsidRPr="004F203D">
        <w:rPr>
          <w:rFonts w:ascii="Calibri" w:hAnsi="Calibri" w:cs="Calibri"/>
          <w:b/>
          <w:bCs/>
          <w:color w:val="333333"/>
          <w:sz w:val="28"/>
          <w:szCs w:val="28"/>
        </w:rPr>
        <w:br/>
        <w:t>An Introduction</w:t>
      </w:r>
    </w:p>
    <w:p w:rsidR="00001247" w:rsidRPr="004F203D" w:rsidRDefault="00001247" w:rsidP="004F203D">
      <w:pPr>
        <w:bidi w:val="0"/>
        <w:rPr>
          <w:rStyle w:val="hps"/>
          <w:rFonts w:ascii="Calibri" w:hAnsi="Calibri" w:cs="Calibri"/>
          <w:b/>
          <w:bCs/>
          <w:color w:val="333333"/>
          <w:sz w:val="28"/>
          <w:szCs w:val="28"/>
        </w:rPr>
      </w:pPr>
      <w:r w:rsidRPr="004F203D">
        <w:rPr>
          <w:rFonts w:ascii="Calibri" w:hAnsi="Calibri" w:cs="Calibri"/>
          <w:b/>
          <w:bCs/>
          <w:color w:val="333333"/>
          <w:sz w:val="28"/>
          <w:szCs w:val="28"/>
        </w:rPr>
        <w:t xml:space="preserve">An Introduction about </w:t>
      </w:r>
      <w:r w:rsidRPr="004F203D">
        <w:rPr>
          <w:rStyle w:val="hps"/>
          <w:rFonts w:ascii="Calibri" w:hAnsi="Calibri" w:cs="Calibri"/>
          <w:b/>
          <w:bCs/>
          <w:color w:val="333333"/>
          <w:sz w:val="28"/>
          <w:szCs w:val="28"/>
        </w:rPr>
        <w:t>the Vice Presidency for</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Educational Affairs</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br/>
        <w:t>Vision…………………………………………………………………………………………………………………………………………………</w:t>
      </w:r>
      <w:r w:rsidR="004F203D">
        <w:rPr>
          <w:rFonts w:ascii="Calibri" w:hAnsi="Calibri" w:hint="cs"/>
          <w:b/>
          <w:bCs/>
          <w:color w:val="333333"/>
          <w:sz w:val="28"/>
          <w:szCs w:val="28"/>
          <w:rtl/>
        </w:rPr>
        <w:t>.</w:t>
      </w:r>
      <w:r w:rsidRPr="004F203D">
        <w:rPr>
          <w:rFonts w:ascii="Calibri" w:hAnsi="Calibri" w:cs="Calibri"/>
          <w:b/>
          <w:bCs/>
          <w:color w:val="333333"/>
          <w:sz w:val="28"/>
          <w:szCs w:val="28"/>
        </w:rPr>
        <w:br/>
        <w:t>Message……………………………………………………………………………………………………………………………………………</w:t>
      </w:r>
      <w:r w:rsidR="004F203D">
        <w:rPr>
          <w:rFonts w:ascii="Calibri" w:hAnsi="Calibri" w:hint="cs"/>
          <w:b/>
          <w:bCs/>
          <w:color w:val="333333"/>
          <w:sz w:val="28"/>
          <w:szCs w:val="28"/>
          <w:rtl/>
        </w:rPr>
        <w:t>..</w:t>
      </w:r>
      <w:r w:rsidRPr="004F203D">
        <w:rPr>
          <w:rFonts w:ascii="Calibri" w:hAnsi="Calibri" w:cs="Calibri"/>
          <w:b/>
          <w:bCs/>
          <w:color w:val="333333"/>
          <w:sz w:val="28"/>
          <w:szCs w:val="28"/>
        </w:rPr>
        <w:br/>
        <w:t xml:space="preserve">Values…………………………………………………………………………………………………………………………………………………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br/>
        <w:t>Objectives……………………………………………………………………………………………………………………………………………</w:t>
      </w:r>
      <w:r w:rsidRPr="004F203D">
        <w:rPr>
          <w:rFonts w:ascii="Calibri" w:hAnsi="Calibri" w:cs="Calibri"/>
          <w:b/>
          <w:bCs/>
          <w:color w:val="333333"/>
          <w:sz w:val="28"/>
          <w:szCs w:val="28"/>
        </w:rPr>
        <w:br/>
        <w:t xml:space="preserve">Organizational Structure of </w:t>
      </w:r>
      <w:r w:rsidRPr="004F203D">
        <w:rPr>
          <w:rStyle w:val="hps"/>
          <w:rFonts w:ascii="Calibri" w:hAnsi="Calibri" w:cs="Calibri"/>
          <w:b/>
          <w:bCs/>
          <w:color w:val="333333"/>
          <w:sz w:val="28"/>
          <w:szCs w:val="28"/>
        </w:rPr>
        <w:t>the Vice Presidency for</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Educational Affairs</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br/>
        <w:t xml:space="preserve">Terms of Reference of </w:t>
      </w:r>
      <w:r w:rsidRPr="004F203D">
        <w:rPr>
          <w:rStyle w:val="hps"/>
          <w:rFonts w:ascii="Calibri" w:hAnsi="Calibri" w:cs="Calibri"/>
          <w:b/>
          <w:bCs/>
          <w:color w:val="333333"/>
          <w:sz w:val="28"/>
          <w:szCs w:val="28"/>
        </w:rPr>
        <w:t>the Vice Rector for Educational Affairs............................................</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004F203D">
        <w:rPr>
          <w:rStyle w:val="hps"/>
          <w:rFonts w:ascii="Calibri" w:hAnsi="Calibri" w:cs="Calibri"/>
          <w:b/>
          <w:bCs/>
          <w:color w:val="333333"/>
          <w:sz w:val="28"/>
          <w:szCs w:val="28"/>
        </w:rPr>
        <w:t>.........</w:t>
      </w:r>
      <w:r w:rsidRPr="004F203D">
        <w:rPr>
          <w:rFonts w:ascii="Calibri" w:hAnsi="Calibri" w:cs="Calibri"/>
          <w:b/>
          <w:bCs/>
          <w:color w:val="333333"/>
          <w:sz w:val="28"/>
          <w:szCs w:val="28"/>
        </w:rPr>
        <w:br/>
        <w:t xml:space="preserve">Technical Units </w:t>
      </w:r>
      <w:r w:rsidRPr="004F203D">
        <w:rPr>
          <w:rStyle w:val="hps"/>
          <w:rFonts w:ascii="Calibri" w:hAnsi="Calibri" w:cs="Calibri"/>
          <w:b/>
          <w:bCs/>
          <w:color w:val="333333"/>
          <w:sz w:val="28"/>
          <w:szCs w:val="28"/>
        </w:rPr>
        <w:t>which make up the</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Vice Presidency</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004F203D">
        <w:rPr>
          <w:rFonts w:ascii="Calibri" w:hAnsi="Calibri" w:cs="Calibri"/>
          <w:b/>
          <w:bCs/>
          <w:color w:val="333333"/>
          <w:sz w:val="28"/>
          <w:szCs w:val="28"/>
        </w:rPr>
        <w:t>.................</w:t>
      </w:r>
      <w:r w:rsidRPr="004F203D">
        <w:rPr>
          <w:rFonts w:ascii="Calibri" w:hAnsi="Calibri" w:cs="Calibri"/>
          <w:b/>
          <w:bCs/>
          <w:color w:val="333333"/>
          <w:sz w:val="28"/>
          <w:szCs w:val="28"/>
        </w:rPr>
        <w:br/>
        <w:t xml:space="preserve">Departments of </w:t>
      </w:r>
      <w:r w:rsidRPr="004F203D">
        <w:rPr>
          <w:rStyle w:val="hps"/>
          <w:rFonts w:ascii="Calibri" w:hAnsi="Calibri" w:cs="Calibri"/>
          <w:b/>
          <w:bCs/>
          <w:color w:val="333333"/>
          <w:sz w:val="28"/>
          <w:szCs w:val="28"/>
        </w:rPr>
        <w:t>Vice Presidency for</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Educational Affairs</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004F203D">
        <w:rPr>
          <w:rStyle w:val="hps"/>
          <w:rFonts w:ascii="Calibri" w:hAnsi="Calibri" w:cs="Calibri"/>
          <w:b/>
          <w:bCs/>
          <w:color w:val="333333"/>
          <w:sz w:val="28"/>
          <w:szCs w:val="28"/>
        </w:rPr>
        <w:t>..........</w:t>
      </w:r>
      <w:r w:rsidRPr="004F203D">
        <w:rPr>
          <w:rFonts w:ascii="Calibri" w:hAnsi="Calibri" w:cs="Calibri"/>
          <w:b/>
          <w:bCs/>
          <w:color w:val="333333"/>
          <w:sz w:val="28"/>
          <w:szCs w:val="28"/>
        </w:rPr>
        <w:br/>
        <w:t xml:space="preserve">Standing Committees </w:t>
      </w:r>
      <w:r w:rsidRPr="004F203D">
        <w:rPr>
          <w:rStyle w:val="hps"/>
          <w:rFonts w:ascii="Calibri" w:hAnsi="Calibri" w:cs="Calibri"/>
          <w:b/>
          <w:bCs/>
          <w:color w:val="333333"/>
          <w:sz w:val="28"/>
          <w:szCs w:val="28"/>
        </w:rPr>
        <w:t>associated</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with</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the</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 xml:space="preserve">Vice Rector for </w:t>
      </w:r>
      <w:r w:rsidRPr="004F203D">
        <w:rPr>
          <w:rStyle w:val="hps"/>
          <w:rFonts w:cstheme="minorHAnsi"/>
          <w:b/>
          <w:bCs/>
          <w:color w:val="333333"/>
          <w:sz w:val="28"/>
          <w:szCs w:val="28"/>
        </w:rPr>
        <w:t>Educational</w:t>
      </w:r>
      <w:r w:rsidRPr="004F203D">
        <w:rPr>
          <w:rStyle w:val="hps"/>
          <w:rFonts w:ascii="Calibri" w:hAnsi="Calibri" w:cs="Calibri"/>
          <w:b/>
          <w:bCs/>
          <w:color w:val="333333"/>
          <w:sz w:val="28"/>
          <w:szCs w:val="28"/>
        </w:rPr>
        <w:t xml:space="preserve"> Affairs</w:t>
      </w:r>
      <w:r w:rsidRPr="004F203D">
        <w:rPr>
          <w:rFonts w:ascii="Calibri" w:hAnsi="Calibri" w:cs="Calibri"/>
          <w:b/>
          <w:bCs/>
          <w:color w:val="333333"/>
          <w:sz w:val="28"/>
          <w:szCs w:val="28"/>
        </w:rPr>
        <w:t xml:space="preserve"> </w:t>
      </w:r>
      <w:r w:rsidRPr="004F203D">
        <w:rPr>
          <w:rStyle w:val="hps"/>
          <w:rFonts w:ascii="Calibri" w:hAnsi="Calibri" w:cs="Calibri"/>
          <w:b/>
          <w:bCs/>
          <w:color w:val="333333"/>
          <w:sz w:val="28"/>
          <w:szCs w:val="28"/>
        </w:rPr>
        <w:t>......................................</w:t>
      </w:r>
      <w:r w:rsidRPr="004F203D">
        <w:rPr>
          <w:rFonts w:ascii="Calibri" w:hAnsi="Calibri" w:cs="Calibri"/>
          <w:b/>
          <w:bCs/>
          <w:color w:val="333333"/>
          <w:sz w:val="28"/>
          <w:szCs w:val="28"/>
        </w:rPr>
        <w:br/>
        <w:t xml:space="preserve">Strategic Projects </w:t>
      </w:r>
      <w:r w:rsidRPr="004F203D">
        <w:rPr>
          <w:rStyle w:val="hps"/>
          <w:rFonts w:ascii="Calibri" w:hAnsi="Calibri" w:cs="Calibri"/>
          <w:b/>
          <w:bCs/>
          <w:color w:val="333333"/>
          <w:sz w:val="28"/>
          <w:szCs w:val="28"/>
        </w:rPr>
        <w:t>...............................................................................</w:t>
      </w:r>
      <w:r w:rsidR="004F203D">
        <w:rPr>
          <w:rStyle w:val="hps"/>
          <w:rFonts w:ascii="Calibri" w:hAnsi="Calibri" w:cs="Calibri"/>
          <w:b/>
          <w:bCs/>
          <w:color w:val="333333"/>
          <w:sz w:val="28"/>
          <w:szCs w:val="28"/>
        </w:rPr>
        <w:t>...................................................</w:t>
      </w:r>
    </w:p>
    <w:p w:rsidR="00001247" w:rsidRPr="004F203D" w:rsidRDefault="00001247" w:rsidP="00001247">
      <w:pPr>
        <w:bidi w:val="0"/>
        <w:jc w:val="both"/>
        <w:rPr>
          <w:rStyle w:val="hps"/>
          <w:rFonts w:ascii="Calibri" w:hAnsi="Calibri" w:cs="Calibri"/>
          <w:b/>
          <w:bCs/>
          <w:color w:val="333333"/>
          <w:sz w:val="28"/>
          <w:szCs w:val="28"/>
        </w:rPr>
      </w:pPr>
      <w:r w:rsidRPr="004F203D">
        <w:rPr>
          <w:rFonts w:ascii="Calibri" w:hAnsi="Calibri" w:cs="Calibri"/>
          <w:b/>
          <w:bCs/>
          <w:color w:val="333333"/>
          <w:sz w:val="28"/>
          <w:szCs w:val="28"/>
        </w:rPr>
        <w:t>Contact</w:t>
      </w:r>
      <w:r w:rsidRPr="004F203D">
        <w:rPr>
          <w:rStyle w:val="hps"/>
          <w:rFonts w:ascii="Calibri" w:hAnsi="Calibri" w:cs="Calibri"/>
          <w:b/>
          <w:bCs/>
          <w:color w:val="333333"/>
          <w:sz w:val="28"/>
          <w:szCs w:val="28"/>
        </w:rPr>
        <w:t xml:space="preserve"> the Vice Presidency for </w:t>
      </w:r>
      <w:r w:rsidRPr="004F203D">
        <w:rPr>
          <w:rStyle w:val="hps"/>
          <w:rFonts w:cstheme="minorHAnsi"/>
          <w:b/>
          <w:bCs/>
          <w:color w:val="333333"/>
          <w:sz w:val="28"/>
          <w:szCs w:val="28"/>
        </w:rPr>
        <w:t>Educational</w:t>
      </w:r>
      <w:r w:rsidRPr="004F203D">
        <w:rPr>
          <w:rStyle w:val="hps"/>
          <w:rFonts w:ascii="Calibri" w:hAnsi="Calibri" w:cs="Calibri"/>
          <w:b/>
          <w:bCs/>
          <w:color w:val="333333"/>
          <w:sz w:val="28"/>
          <w:szCs w:val="28"/>
        </w:rPr>
        <w:t xml:space="preserve"> Affairs</w:t>
      </w:r>
    </w:p>
    <w:p w:rsidR="004F203D" w:rsidRDefault="004F203D" w:rsidP="00001247">
      <w:pPr>
        <w:bidi w:val="0"/>
        <w:jc w:val="both"/>
        <w:rPr>
          <w:rFonts w:ascii="Calibri" w:hAnsi="Calibri" w:cs="Calibri" w:hint="cs"/>
          <w:color w:val="333333"/>
          <w:sz w:val="28"/>
          <w:szCs w:val="28"/>
          <w:rtl/>
        </w:rPr>
      </w:pPr>
    </w:p>
    <w:p w:rsidR="004F203D" w:rsidRDefault="004F203D" w:rsidP="004F203D">
      <w:pPr>
        <w:bidi w:val="0"/>
        <w:jc w:val="both"/>
        <w:rPr>
          <w:rFonts w:ascii="Calibri" w:hAnsi="Calibri" w:cs="Calibri" w:hint="cs"/>
          <w:color w:val="333333"/>
          <w:sz w:val="28"/>
          <w:szCs w:val="28"/>
          <w:rtl/>
        </w:rPr>
      </w:pPr>
    </w:p>
    <w:p w:rsidR="004F203D" w:rsidRDefault="004F203D" w:rsidP="004F203D">
      <w:pPr>
        <w:bidi w:val="0"/>
        <w:jc w:val="both"/>
        <w:rPr>
          <w:rFonts w:ascii="Calibri" w:hAnsi="Calibri" w:cs="Calibri" w:hint="cs"/>
          <w:color w:val="333333"/>
          <w:sz w:val="28"/>
          <w:szCs w:val="28"/>
          <w:rtl/>
        </w:rPr>
      </w:pPr>
    </w:p>
    <w:p w:rsidR="004F203D" w:rsidRDefault="004F203D" w:rsidP="004F203D">
      <w:pPr>
        <w:bidi w:val="0"/>
        <w:jc w:val="both"/>
        <w:rPr>
          <w:rFonts w:ascii="Calibri" w:hAnsi="Calibri" w:cs="Calibri" w:hint="cs"/>
          <w:color w:val="333333"/>
          <w:sz w:val="28"/>
          <w:szCs w:val="28"/>
          <w:rtl/>
        </w:rPr>
      </w:pPr>
    </w:p>
    <w:p w:rsidR="004F203D" w:rsidRDefault="004F203D" w:rsidP="004F203D">
      <w:pPr>
        <w:bidi w:val="0"/>
        <w:jc w:val="both"/>
        <w:rPr>
          <w:rFonts w:ascii="Calibri" w:hAnsi="Calibri" w:cs="Calibri" w:hint="cs"/>
          <w:color w:val="333333"/>
          <w:sz w:val="28"/>
          <w:szCs w:val="28"/>
          <w:rtl/>
        </w:rPr>
      </w:pPr>
    </w:p>
    <w:p w:rsidR="00001247" w:rsidRPr="008B2726" w:rsidRDefault="00001247" w:rsidP="004F203D">
      <w:pPr>
        <w:shd w:val="clear" w:color="auto" w:fill="E2BACE"/>
        <w:bidi w:val="0"/>
        <w:jc w:val="both"/>
        <w:rPr>
          <w:rFonts w:ascii="Calibri" w:hAnsi="Calibri" w:cs="Calibri"/>
          <w:b/>
          <w:bCs/>
          <w:color w:val="333333"/>
          <w:sz w:val="28"/>
          <w:szCs w:val="28"/>
        </w:rPr>
      </w:pPr>
      <w:r w:rsidRPr="008B2726">
        <w:rPr>
          <w:rFonts w:ascii="Calibri" w:hAnsi="Calibri" w:cs="Calibri"/>
          <w:b/>
          <w:bCs/>
          <w:color w:val="333333"/>
          <w:sz w:val="28"/>
          <w:szCs w:val="28"/>
        </w:rPr>
        <w:t>An Introduction</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br/>
        <w:t xml:space="preserve">The Vice Presidency for </w:t>
      </w:r>
      <w:r>
        <w:rPr>
          <w:rStyle w:val="hps"/>
          <w:rFonts w:cstheme="minorHAnsi"/>
          <w:color w:val="333333"/>
          <w:sz w:val="28"/>
          <w:szCs w:val="28"/>
        </w:rPr>
        <w:t>Educational</w:t>
      </w:r>
      <w:r w:rsidRPr="00A036F5">
        <w:rPr>
          <w:rStyle w:val="hps"/>
          <w:rFonts w:ascii="Calibri" w:hAnsi="Calibri" w:cs="Calibri"/>
          <w:color w:val="333333"/>
          <w:sz w:val="28"/>
          <w:szCs w:val="28"/>
        </w:rPr>
        <w:t xml:space="preserve"> Affairs</w:t>
      </w:r>
      <w:r w:rsidRPr="00A036F5">
        <w:rPr>
          <w:rFonts w:ascii="Calibri" w:hAnsi="Calibri" w:cs="Calibri"/>
          <w:color w:val="333333"/>
          <w:sz w:val="28"/>
          <w:szCs w:val="28"/>
        </w:rPr>
        <w:t xml:space="preserve"> is considered as one of the most important pillars that will help the university to succeed in achieving its goals, and to do its main function which is education. Consequently, when I was honored by his Excellency the Rector of the university to assign me as the Vice Rector for</w:t>
      </w:r>
      <w:r w:rsidRPr="00A036F5">
        <w:rPr>
          <w:rStyle w:val="hps"/>
          <w:rFonts w:ascii="Calibri" w:hAnsi="Calibri" w:cs="Calibri"/>
          <w:color w:val="333333"/>
          <w:sz w:val="28"/>
          <w:szCs w:val="28"/>
        </w:rPr>
        <w:t xml:space="preserve"> </w:t>
      </w:r>
      <w:r>
        <w:rPr>
          <w:rStyle w:val="hps"/>
          <w:rFonts w:cstheme="minorHAnsi"/>
          <w:color w:val="333333"/>
          <w:sz w:val="28"/>
          <w:szCs w:val="28"/>
        </w:rPr>
        <w:t>Educational</w:t>
      </w:r>
      <w:r w:rsidRPr="00A036F5">
        <w:rPr>
          <w:rStyle w:val="hps"/>
          <w:rFonts w:ascii="Calibri" w:hAnsi="Calibri" w:cs="Calibri"/>
          <w:color w:val="333333"/>
          <w:sz w:val="28"/>
          <w:szCs w:val="28"/>
        </w:rPr>
        <w:t xml:space="preserve"> Affairs</w:t>
      </w:r>
      <w:r w:rsidRPr="00A036F5">
        <w:rPr>
          <w:rFonts w:ascii="Calibri" w:hAnsi="Calibri" w:cs="Calibri"/>
          <w:color w:val="333333"/>
          <w:sz w:val="28"/>
          <w:szCs w:val="28"/>
        </w:rPr>
        <w:t>, I was keen to establish the work in a professional and institutional manner that strengthen</w:t>
      </w:r>
      <w:r>
        <w:rPr>
          <w:rFonts w:ascii="Calibri" w:hAnsi="Calibri" w:cs="Calibri"/>
          <w:color w:val="333333"/>
          <w:sz w:val="28"/>
          <w:szCs w:val="28"/>
        </w:rPr>
        <w:t>s</w:t>
      </w:r>
      <w:r w:rsidRPr="00A036F5">
        <w:rPr>
          <w:rFonts w:ascii="Calibri" w:hAnsi="Calibri" w:cs="Calibri"/>
          <w:color w:val="333333"/>
          <w:sz w:val="28"/>
          <w:szCs w:val="28"/>
        </w:rPr>
        <w:t xml:space="preserve"> the culture of teamwork, and promote</w:t>
      </w:r>
      <w:r>
        <w:rPr>
          <w:rFonts w:ascii="Calibri" w:hAnsi="Calibri" w:cs="Calibri"/>
          <w:color w:val="333333"/>
          <w:sz w:val="28"/>
          <w:szCs w:val="28"/>
        </w:rPr>
        <w:t>s</w:t>
      </w:r>
      <w:r w:rsidRPr="00A036F5">
        <w:rPr>
          <w:rFonts w:ascii="Calibri" w:hAnsi="Calibri" w:cs="Calibri"/>
          <w:color w:val="333333"/>
          <w:sz w:val="28"/>
          <w:szCs w:val="28"/>
        </w:rPr>
        <w:t xml:space="preserve"> striving for innovation, development, and initiative.</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Also, the Vice Presidency has focused,  with thankful support  </w:t>
      </w:r>
      <w:r>
        <w:rPr>
          <w:rFonts w:ascii="Calibri" w:hAnsi="Calibri" w:cs="Calibri"/>
          <w:color w:val="333333"/>
          <w:sz w:val="28"/>
          <w:szCs w:val="28"/>
        </w:rPr>
        <w:t>of</w:t>
      </w:r>
      <w:r w:rsidRPr="00A036F5">
        <w:rPr>
          <w:rFonts w:ascii="Calibri" w:hAnsi="Calibri" w:cs="Calibri"/>
          <w:color w:val="333333"/>
          <w:sz w:val="28"/>
          <w:szCs w:val="28"/>
        </w:rPr>
        <w:t xml:space="preserve"> Colleges and Deanships, to meet the requirements and criteria for accreditation with respect to learning and education, and make that the main trend of all Vice Presidency Activities , in addition to discipline the rules and principles that the Vice Presidency relies on  in its dealings with all Standing Committees, Colleges and Deanships.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Therefore, the development of Curricula and Study Plans is a main priority among all priorities of the Vice Presidency in the current period and the next, as well as the pursuit of excellence in learning and teaching, not forgetting the development of Academic Guidance mechanisms in such a way that enables the student to get the opportunity for a scientific study according to the principles of the world scientific foundations. Also,  the Vice Presidency for Academic Affairs is seeking to develop the student's personality, as well as the leadership in the context of the disciplined academic freedom</w:t>
      </w:r>
      <w:r>
        <w:rPr>
          <w:rFonts w:ascii="Calibri" w:hAnsi="Calibri" w:cs="Calibri"/>
          <w:color w:val="333333"/>
          <w:sz w:val="28"/>
          <w:szCs w:val="28"/>
        </w:rPr>
        <w:t>.</w:t>
      </w:r>
    </w:p>
    <w:p w:rsidR="004F203D" w:rsidRDefault="004F203D" w:rsidP="00001247">
      <w:pPr>
        <w:bidi w:val="0"/>
        <w:jc w:val="both"/>
        <w:rPr>
          <w:rFonts w:ascii="Calibri" w:hAnsi="Calibri" w:cs="Calibri"/>
          <w:color w:val="333333"/>
          <w:sz w:val="28"/>
          <w:szCs w:val="28"/>
        </w:rPr>
      </w:pPr>
    </w:p>
    <w:p w:rsidR="004F203D" w:rsidRDefault="004F203D" w:rsidP="004F203D">
      <w:pPr>
        <w:bidi w:val="0"/>
        <w:jc w:val="both"/>
        <w:rPr>
          <w:rFonts w:ascii="Calibri" w:hAnsi="Calibri" w:cs="Calibri"/>
          <w:color w:val="333333"/>
          <w:sz w:val="28"/>
          <w:szCs w:val="28"/>
        </w:rPr>
      </w:pPr>
    </w:p>
    <w:p w:rsidR="00001247" w:rsidRDefault="00001247" w:rsidP="004F203D">
      <w:pPr>
        <w:bidi w:val="0"/>
        <w:jc w:val="both"/>
        <w:rPr>
          <w:rFonts w:ascii="Calibri" w:hAnsi="Calibri" w:cs="Calibri"/>
          <w:color w:val="333333"/>
          <w:sz w:val="28"/>
          <w:szCs w:val="28"/>
        </w:rPr>
      </w:pPr>
      <w:r>
        <w:rPr>
          <w:rFonts w:ascii="Calibri" w:hAnsi="Calibri" w:cs="Calibri"/>
          <w:color w:val="333333"/>
          <w:sz w:val="28"/>
          <w:szCs w:val="28"/>
        </w:rPr>
        <w:lastRenderedPageBreak/>
        <w:br/>
        <w:t>In general, the Vice Presidency</w:t>
      </w:r>
      <w:r w:rsidRPr="00A036F5">
        <w:rPr>
          <w:rFonts w:ascii="Calibri" w:hAnsi="Calibri" w:cs="Calibri"/>
          <w:color w:val="333333"/>
          <w:sz w:val="28"/>
          <w:szCs w:val="28"/>
        </w:rPr>
        <w:t xml:space="preserve"> for Educational Affairs, is concentrating its</w:t>
      </w:r>
      <w:r>
        <w:rPr>
          <w:rFonts w:ascii="Calibri" w:hAnsi="Calibri" w:cs="Calibri"/>
          <w:color w:val="333333"/>
          <w:sz w:val="28"/>
          <w:szCs w:val="28"/>
        </w:rPr>
        <w:t xml:space="preserve"> efforts on</w:t>
      </w:r>
      <w:r w:rsidRPr="00A036F5">
        <w:rPr>
          <w:rFonts w:ascii="Calibri" w:hAnsi="Calibri" w:cs="Calibri"/>
          <w:color w:val="333333"/>
          <w:sz w:val="28"/>
          <w:szCs w:val="28"/>
        </w:rPr>
        <w:t xml:space="preserve"> achieving the goals of the University, </w:t>
      </w:r>
      <w:r>
        <w:rPr>
          <w:rFonts w:ascii="Calibri" w:hAnsi="Calibri" w:cs="Calibri"/>
          <w:color w:val="333333"/>
          <w:sz w:val="28"/>
          <w:szCs w:val="28"/>
        </w:rPr>
        <w:t>where those goals</w:t>
      </w:r>
      <w:r w:rsidRPr="00A036F5">
        <w:rPr>
          <w:rFonts w:ascii="Calibri" w:hAnsi="Calibri" w:cs="Calibri"/>
          <w:color w:val="333333"/>
          <w:sz w:val="28"/>
          <w:szCs w:val="28"/>
        </w:rPr>
        <w:t xml:space="preserve"> aim to</w:t>
      </w:r>
      <w:r>
        <w:rPr>
          <w:rFonts w:ascii="Calibri" w:hAnsi="Calibri" w:cs="Calibri"/>
          <w:color w:val="333333"/>
          <w:sz w:val="28"/>
          <w:szCs w:val="28"/>
        </w:rPr>
        <w:t xml:space="preserve"> achieve the requirements of</w:t>
      </w:r>
      <w:r w:rsidRPr="00A036F5">
        <w:rPr>
          <w:rFonts w:ascii="Calibri" w:hAnsi="Calibri" w:cs="Calibri"/>
          <w:color w:val="333333"/>
          <w:sz w:val="28"/>
          <w:szCs w:val="28"/>
        </w:rPr>
        <w:t xml:space="preserve"> </w:t>
      </w:r>
      <w:r>
        <w:rPr>
          <w:rFonts w:ascii="Calibri" w:hAnsi="Calibri" w:cs="Calibri"/>
          <w:color w:val="333333"/>
          <w:sz w:val="28"/>
          <w:szCs w:val="28"/>
        </w:rPr>
        <w:t>cognitive</w:t>
      </w:r>
      <w:r w:rsidRPr="00A036F5">
        <w:rPr>
          <w:rFonts w:ascii="Calibri" w:hAnsi="Calibri" w:cs="Calibri"/>
          <w:color w:val="333333"/>
          <w:sz w:val="28"/>
          <w:szCs w:val="28"/>
        </w:rPr>
        <w:t xml:space="preserve"> society, in line with the unrivaled support of his Excellency the Rector of the university and in the context</w:t>
      </w:r>
      <w:r>
        <w:rPr>
          <w:rFonts w:ascii="Calibri" w:hAnsi="Calibri" w:cs="Calibri"/>
          <w:color w:val="333333"/>
          <w:sz w:val="28"/>
          <w:szCs w:val="28"/>
        </w:rPr>
        <w:t xml:space="preserve"> </w:t>
      </w:r>
      <w:r w:rsidRPr="00A036F5">
        <w:rPr>
          <w:rFonts w:ascii="Calibri" w:hAnsi="Calibri" w:cs="Calibri"/>
          <w:color w:val="333333"/>
          <w:sz w:val="28"/>
          <w:szCs w:val="28"/>
        </w:rPr>
        <w:t>of applying the directives of the Government of the Custodian of the Two Holy Mosques, May Allah keep him safe and well, in the development of higher education .</w:t>
      </w:r>
    </w:p>
    <w:p w:rsidR="00001247" w:rsidRPr="004F203D" w:rsidRDefault="00001247" w:rsidP="004F203D">
      <w:pPr>
        <w:bidi w:val="0"/>
        <w:jc w:val="center"/>
        <w:rPr>
          <w:rFonts w:ascii="Calibri" w:hAnsi="Calibri" w:cs="Calibri"/>
          <w:b/>
          <w:bCs/>
          <w:color w:val="76923C" w:themeColor="accent3" w:themeShade="BF"/>
          <w:sz w:val="28"/>
          <w:szCs w:val="28"/>
        </w:rPr>
      </w:pPr>
      <w:r w:rsidRPr="004F203D">
        <w:rPr>
          <w:rFonts w:ascii="Calibri" w:hAnsi="Calibri" w:cs="Calibri"/>
          <w:b/>
          <w:bCs/>
          <w:color w:val="76923C" w:themeColor="accent3" w:themeShade="BF"/>
          <w:sz w:val="28"/>
          <w:szCs w:val="28"/>
        </w:rPr>
        <w:t xml:space="preserve">Vice Rector for </w:t>
      </w:r>
      <w:r w:rsidRPr="004F203D">
        <w:rPr>
          <w:rStyle w:val="hps"/>
          <w:rFonts w:ascii="Calibri" w:hAnsi="Calibri" w:cs="Calibri"/>
          <w:b/>
          <w:bCs/>
          <w:color w:val="76923C" w:themeColor="accent3" w:themeShade="BF"/>
          <w:sz w:val="28"/>
          <w:szCs w:val="28"/>
        </w:rPr>
        <w:t xml:space="preserve"> </w:t>
      </w:r>
      <w:r w:rsidRPr="004F203D">
        <w:rPr>
          <w:rStyle w:val="hps"/>
          <w:rFonts w:cstheme="minorHAnsi"/>
          <w:b/>
          <w:bCs/>
          <w:color w:val="76923C" w:themeColor="accent3" w:themeShade="BF"/>
          <w:sz w:val="28"/>
          <w:szCs w:val="28"/>
        </w:rPr>
        <w:t>Educational</w:t>
      </w:r>
      <w:r w:rsidRPr="004F203D">
        <w:rPr>
          <w:rStyle w:val="hps"/>
          <w:rFonts w:ascii="Calibri" w:hAnsi="Calibri" w:cs="Calibri"/>
          <w:b/>
          <w:bCs/>
          <w:color w:val="76923C" w:themeColor="accent3" w:themeShade="BF"/>
          <w:sz w:val="28"/>
          <w:szCs w:val="28"/>
        </w:rPr>
        <w:t xml:space="preserve"> Affairs</w:t>
      </w:r>
    </w:p>
    <w:p w:rsidR="00001247" w:rsidRPr="004F203D" w:rsidRDefault="00001247" w:rsidP="004F203D">
      <w:pPr>
        <w:bidi w:val="0"/>
        <w:jc w:val="center"/>
        <w:rPr>
          <w:rFonts w:ascii="Calibri" w:hAnsi="Calibri" w:cs="Calibri"/>
          <w:b/>
          <w:bCs/>
          <w:color w:val="943634" w:themeColor="accent2" w:themeShade="BF"/>
          <w:sz w:val="28"/>
          <w:szCs w:val="28"/>
        </w:rPr>
      </w:pPr>
      <w:r w:rsidRPr="004F203D">
        <w:rPr>
          <w:rFonts w:ascii="Calibri" w:hAnsi="Calibri" w:cs="Calibri"/>
          <w:b/>
          <w:bCs/>
          <w:color w:val="943634" w:themeColor="accent2" w:themeShade="BF"/>
          <w:sz w:val="28"/>
          <w:szCs w:val="28"/>
        </w:rPr>
        <w:t>Prof. Mohammed bin Othman Al Rukban</w:t>
      </w:r>
    </w:p>
    <w:p w:rsidR="00001247" w:rsidRPr="00A036F5" w:rsidRDefault="00001247" w:rsidP="00001247">
      <w:pPr>
        <w:bidi w:val="0"/>
        <w:jc w:val="both"/>
        <w:rPr>
          <w:rFonts w:ascii="Calibri" w:hAnsi="Calibri" w:cs="Calibri"/>
          <w:sz w:val="28"/>
          <w:szCs w:val="28"/>
        </w:rPr>
      </w:pPr>
    </w:p>
    <w:p w:rsidR="00001247" w:rsidRDefault="00001247" w:rsidP="00001247">
      <w:pPr>
        <w:bidi w:val="0"/>
        <w:jc w:val="both"/>
        <w:rPr>
          <w:rFonts w:ascii="Calibri" w:hAnsi="Calibri" w:cs="Calibri"/>
          <w:sz w:val="28"/>
          <w:szCs w:val="28"/>
        </w:rPr>
      </w:pPr>
    </w:p>
    <w:p w:rsidR="00001247" w:rsidRDefault="00001247" w:rsidP="00001247">
      <w:pPr>
        <w:bidi w:val="0"/>
        <w:jc w:val="both"/>
        <w:rPr>
          <w:rFonts w:ascii="Calibri" w:hAnsi="Calibri" w:cs="Calibri"/>
          <w:sz w:val="28"/>
          <w:szCs w:val="28"/>
        </w:rPr>
      </w:pPr>
    </w:p>
    <w:p w:rsidR="00001247" w:rsidRDefault="00001247" w:rsidP="00001247">
      <w:pPr>
        <w:bidi w:val="0"/>
        <w:jc w:val="both"/>
        <w:rPr>
          <w:rFonts w:ascii="Calibri" w:hAnsi="Calibri" w:cs="Calibri"/>
          <w:sz w:val="28"/>
          <w:szCs w:val="28"/>
        </w:rPr>
      </w:pPr>
    </w:p>
    <w:p w:rsidR="00001247" w:rsidRDefault="00001247" w:rsidP="00001247">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001247" w:rsidRPr="00A036F5" w:rsidRDefault="00001247" w:rsidP="00001247">
      <w:pPr>
        <w:bidi w:val="0"/>
        <w:jc w:val="both"/>
        <w:rPr>
          <w:rFonts w:ascii="Calibri" w:hAnsi="Calibri" w:cs="Calibri"/>
          <w:sz w:val="28"/>
          <w:szCs w:val="28"/>
        </w:rPr>
      </w:pPr>
    </w:p>
    <w:p w:rsidR="00001247" w:rsidRPr="008B2726" w:rsidRDefault="00001247" w:rsidP="004F203D">
      <w:pPr>
        <w:shd w:val="clear" w:color="auto" w:fill="E2BACE"/>
        <w:bidi w:val="0"/>
        <w:jc w:val="both"/>
        <w:rPr>
          <w:rFonts w:ascii="Calibri" w:hAnsi="Calibri" w:cs="Calibri"/>
          <w:b/>
          <w:bCs/>
          <w:color w:val="333333"/>
          <w:sz w:val="28"/>
          <w:szCs w:val="28"/>
        </w:rPr>
      </w:pPr>
      <w:r w:rsidRPr="008B2726">
        <w:rPr>
          <w:rFonts w:ascii="Calibri" w:hAnsi="Calibri" w:cs="Calibri"/>
          <w:b/>
          <w:bCs/>
          <w:color w:val="333333"/>
          <w:sz w:val="28"/>
          <w:szCs w:val="28"/>
        </w:rPr>
        <w:lastRenderedPageBreak/>
        <w:t xml:space="preserve">An Introduction about the Vice Presidency for </w:t>
      </w:r>
      <w:r w:rsidRPr="008B2726">
        <w:rPr>
          <w:rStyle w:val="hps"/>
          <w:rFonts w:cstheme="minorHAnsi"/>
          <w:b/>
          <w:bCs/>
          <w:color w:val="333333"/>
          <w:sz w:val="28"/>
          <w:szCs w:val="28"/>
        </w:rPr>
        <w:t>Educational</w:t>
      </w:r>
      <w:r w:rsidRPr="008B2726">
        <w:rPr>
          <w:rFonts w:ascii="Calibri" w:hAnsi="Calibri" w:cs="Calibri"/>
          <w:b/>
          <w:bCs/>
          <w:color w:val="333333"/>
          <w:sz w:val="28"/>
          <w:szCs w:val="28"/>
        </w:rPr>
        <w:t xml:space="preserve"> Affairs</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Since its establishment, the main objective of the University of Majmaah was focused on education and how to develop it, where the administrative structure of the university contained a Vice Presidency dedicated for Academic</w:t>
      </w:r>
      <w:r>
        <w:rPr>
          <w:rFonts w:ascii="Calibri" w:hAnsi="Calibri" w:cs="Calibri"/>
          <w:color w:val="333333"/>
          <w:sz w:val="28"/>
          <w:szCs w:val="28"/>
        </w:rPr>
        <w:t xml:space="preserve"> and </w:t>
      </w:r>
      <w:r w:rsidRPr="00A036F5">
        <w:rPr>
          <w:rStyle w:val="hps"/>
          <w:rFonts w:ascii="Calibri" w:hAnsi="Calibri" w:cs="Calibri"/>
          <w:color w:val="333333"/>
          <w:sz w:val="28"/>
          <w:szCs w:val="28"/>
        </w:rPr>
        <w:t xml:space="preserve"> </w:t>
      </w:r>
      <w:r>
        <w:rPr>
          <w:rStyle w:val="hps"/>
          <w:rFonts w:cstheme="minorHAnsi"/>
          <w:color w:val="333333"/>
          <w:sz w:val="28"/>
          <w:szCs w:val="28"/>
        </w:rPr>
        <w:t>Educational</w:t>
      </w:r>
      <w:r w:rsidRPr="00A036F5">
        <w:rPr>
          <w:rFonts w:ascii="Calibri" w:hAnsi="Calibri" w:cs="Calibri"/>
          <w:color w:val="333333"/>
          <w:sz w:val="28"/>
          <w:szCs w:val="28"/>
        </w:rPr>
        <w:t xml:space="preserve"> Affairs since the university was created. Majmaah University has sought  to activate the role of this Vice Presidency, where Dr. Mohammed bin Abdullah Al Shaya has been </w:t>
      </w:r>
      <w:r>
        <w:rPr>
          <w:rFonts w:ascii="Calibri" w:hAnsi="Calibri" w:cs="Calibri"/>
          <w:color w:val="333333"/>
          <w:sz w:val="28"/>
          <w:szCs w:val="28"/>
        </w:rPr>
        <w:t>commissioned as a Supervisor of</w:t>
      </w:r>
      <w:r w:rsidRPr="00A036F5">
        <w:rPr>
          <w:rFonts w:ascii="Calibri" w:hAnsi="Calibri" w:cs="Calibri"/>
          <w:color w:val="333333"/>
          <w:sz w:val="28"/>
          <w:szCs w:val="28"/>
        </w:rPr>
        <w:t xml:space="preserve"> the Vice Presidency for </w:t>
      </w:r>
      <w:r>
        <w:rPr>
          <w:rFonts w:ascii="Calibri" w:hAnsi="Calibri" w:cs="Calibri"/>
          <w:color w:val="333333"/>
          <w:sz w:val="28"/>
          <w:szCs w:val="28"/>
        </w:rPr>
        <w:t>Educational</w:t>
      </w:r>
      <w:r w:rsidRPr="00A036F5">
        <w:rPr>
          <w:rFonts w:ascii="Calibri" w:hAnsi="Calibri" w:cs="Calibri"/>
          <w:color w:val="333333"/>
          <w:sz w:val="28"/>
          <w:szCs w:val="28"/>
        </w:rPr>
        <w:t xml:space="preserve"> Affairs on Shawal of the year 1433 H, to </w:t>
      </w:r>
      <w:r>
        <w:rPr>
          <w:rFonts w:ascii="Calibri" w:hAnsi="Calibri" w:cs="Calibri"/>
          <w:color w:val="333333"/>
          <w:sz w:val="28"/>
          <w:szCs w:val="28"/>
        </w:rPr>
        <w:t>enable the Vice Presidency of</w:t>
      </w:r>
      <w:r w:rsidRPr="00A036F5">
        <w:rPr>
          <w:rFonts w:ascii="Calibri" w:hAnsi="Calibri" w:cs="Calibri"/>
          <w:color w:val="333333"/>
          <w:sz w:val="28"/>
          <w:szCs w:val="28"/>
        </w:rPr>
        <w:t xml:space="preserve"> practicing its role in looking after education at the university.</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 On Sunday 14/04/1434 H, a decision has been issued by His Excellency the Rector of the University to commission His Excellency</w:t>
      </w:r>
      <w:r>
        <w:rPr>
          <w:rFonts w:ascii="Calibri" w:hAnsi="Calibri" w:cs="Calibri"/>
          <w:color w:val="333333"/>
          <w:sz w:val="28"/>
          <w:szCs w:val="28"/>
        </w:rPr>
        <w:t>, Prof.</w:t>
      </w:r>
      <w:r w:rsidRPr="00A036F5">
        <w:rPr>
          <w:rFonts w:ascii="Calibri" w:hAnsi="Calibri" w:cs="Calibri"/>
          <w:color w:val="333333"/>
          <w:sz w:val="28"/>
          <w:szCs w:val="28"/>
        </w:rPr>
        <w:t xml:space="preserve"> Mohammed bin Othman Al Rukban</w:t>
      </w:r>
      <w:r>
        <w:rPr>
          <w:rFonts w:ascii="Calibri" w:hAnsi="Calibri" w:cs="Calibri"/>
          <w:color w:val="333333"/>
          <w:sz w:val="28"/>
          <w:szCs w:val="28"/>
        </w:rPr>
        <w:t>,</w:t>
      </w:r>
      <w:r w:rsidRPr="00A036F5">
        <w:rPr>
          <w:rFonts w:ascii="Calibri" w:hAnsi="Calibri" w:cs="Calibri"/>
          <w:color w:val="333333"/>
          <w:sz w:val="28"/>
          <w:szCs w:val="28"/>
        </w:rPr>
        <w:t xml:space="preserve"> as a Vice Rector for </w:t>
      </w:r>
      <w:r>
        <w:rPr>
          <w:rStyle w:val="hps"/>
          <w:rFonts w:cstheme="minorHAnsi"/>
          <w:color w:val="333333"/>
          <w:sz w:val="28"/>
          <w:szCs w:val="28"/>
        </w:rPr>
        <w:t>Educational</w:t>
      </w:r>
      <w:r w:rsidRPr="00A036F5">
        <w:rPr>
          <w:rFonts w:ascii="Calibri" w:hAnsi="Calibri" w:cs="Calibri"/>
          <w:color w:val="333333"/>
          <w:sz w:val="28"/>
          <w:szCs w:val="28"/>
        </w:rPr>
        <w:t xml:space="preserve"> Affairs and upon the consent of His Excellency the  Minister of Higher Education- Chairman of the Board of the University-  to carry out all the tasks and functions </w:t>
      </w:r>
      <w:r>
        <w:rPr>
          <w:rFonts w:ascii="Calibri" w:hAnsi="Calibri" w:cs="Calibri"/>
          <w:color w:val="333333"/>
          <w:sz w:val="28"/>
          <w:szCs w:val="28"/>
        </w:rPr>
        <w:t>stipulated</w:t>
      </w:r>
      <w:r w:rsidRPr="00A036F5">
        <w:rPr>
          <w:rFonts w:ascii="Calibri" w:hAnsi="Calibri" w:cs="Calibri"/>
          <w:color w:val="333333"/>
          <w:sz w:val="28"/>
          <w:szCs w:val="28"/>
        </w:rPr>
        <w:t xml:space="preserve"> in the guide of powers and competencies, that  have been promulgated by the Administrative Decision of His Excellency the Rector of the University No. 10 dated 01/07/1431 H.</w:t>
      </w:r>
    </w:p>
    <w:p w:rsidR="00001247" w:rsidRDefault="00001247" w:rsidP="00001247">
      <w:pPr>
        <w:bidi w:val="0"/>
        <w:jc w:val="both"/>
        <w:rPr>
          <w:rFonts w:ascii="Calibri" w:hAnsi="Calibri" w:cs="Calibri"/>
          <w:color w:val="333333"/>
          <w:sz w:val="28"/>
          <w:szCs w:val="28"/>
        </w:rPr>
      </w:pPr>
      <w:r>
        <w:rPr>
          <w:rFonts w:ascii="Calibri" w:hAnsi="Calibri" w:cs="Calibri"/>
          <w:color w:val="333333"/>
          <w:sz w:val="28"/>
          <w:szCs w:val="28"/>
        </w:rPr>
        <w:t>The Vice Presidency</w:t>
      </w:r>
      <w:r w:rsidRPr="00A036F5">
        <w:rPr>
          <w:rFonts w:ascii="Calibri" w:hAnsi="Calibri" w:cs="Calibri"/>
          <w:color w:val="333333"/>
          <w:sz w:val="28"/>
          <w:szCs w:val="28"/>
        </w:rPr>
        <w:t xml:space="preserve"> for </w:t>
      </w:r>
      <w:r>
        <w:rPr>
          <w:rStyle w:val="hps"/>
          <w:rFonts w:cstheme="minorHAnsi"/>
          <w:color w:val="333333"/>
          <w:sz w:val="28"/>
          <w:szCs w:val="28"/>
        </w:rPr>
        <w:t>Educational</w:t>
      </w:r>
      <w:r w:rsidRPr="00A036F5">
        <w:rPr>
          <w:rFonts w:ascii="Calibri" w:hAnsi="Calibri" w:cs="Calibri"/>
          <w:color w:val="333333"/>
          <w:sz w:val="28"/>
          <w:szCs w:val="28"/>
        </w:rPr>
        <w:t xml:space="preserve"> Affairs </w:t>
      </w:r>
      <w:r>
        <w:rPr>
          <w:rFonts w:ascii="Calibri" w:hAnsi="Calibri" w:cs="Calibri"/>
          <w:color w:val="333333"/>
          <w:sz w:val="28"/>
          <w:szCs w:val="28"/>
        </w:rPr>
        <w:t>is link</w:t>
      </w:r>
      <w:r w:rsidRPr="00A036F5">
        <w:rPr>
          <w:rFonts w:ascii="Calibri" w:hAnsi="Calibri" w:cs="Calibri"/>
          <w:color w:val="333333"/>
          <w:sz w:val="28"/>
          <w:szCs w:val="28"/>
        </w:rPr>
        <w:t>ed directly with all Colleges of the University as the following (College of Education in Majmaah - College of Education Zulfi – College of Engineering in Majmaah - College of Medicine in Majmaah - College of Applied Medical Sciences in Majmaah - College of Dentistry in Zulfi - College of Science in Zulfi - Community College in Majmaah - School of Business Administration in  Majmaah - College of Science and Human Studies in Ghat- College of Science and Human Studies in Bermah - College of Science and Human Studies in Hotat Sudair - College of Computer Sciences and Information in Majmaah - and other colleges under construction) as well as the following Deanships (Deanship of Admission and Registration - Deanship of Student Affairs - Dea</w:t>
      </w:r>
      <w:r>
        <w:rPr>
          <w:rFonts w:ascii="Calibri" w:hAnsi="Calibri" w:cs="Calibri"/>
          <w:color w:val="333333"/>
          <w:sz w:val="28"/>
          <w:szCs w:val="28"/>
        </w:rPr>
        <w:t>nship of E-Learning and Distant</w:t>
      </w:r>
      <w:r w:rsidRPr="00A036F5">
        <w:rPr>
          <w:rFonts w:ascii="Calibri" w:hAnsi="Calibri" w:cs="Calibri"/>
          <w:color w:val="333333"/>
          <w:sz w:val="28"/>
          <w:szCs w:val="28"/>
        </w:rPr>
        <w:t xml:space="preserve"> Learning- Deanship of Quality and Skills Development- Deanship of the Preparatory Year Program</w:t>
      </w:r>
      <w:r>
        <w:rPr>
          <w:rFonts w:ascii="Calibri" w:hAnsi="Calibri" w:cs="Calibri"/>
          <w:color w:val="333333"/>
          <w:sz w:val="28"/>
          <w:szCs w:val="28"/>
        </w:rPr>
        <w:t>( PYP</w:t>
      </w:r>
      <w:r w:rsidRPr="00A036F5">
        <w:rPr>
          <w:rFonts w:ascii="Calibri" w:hAnsi="Calibri" w:cs="Calibri"/>
          <w:color w:val="333333"/>
          <w:sz w:val="28"/>
          <w:szCs w:val="28"/>
        </w:rPr>
        <w:t>),</w:t>
      </w:r>
      <w:r>
        <w:rPr>
          <w:rFonts w:ascii="Calibri" w:hAnsi="Calibri" w:cs="Calibri"/>
          <w:color w:val="333333"/>
          <w:sz w:val="28"/>
          <w:szCs w:val="28"/>
        </w:rPr>
        <w:t xml:space="preserve"> in addition to</w:t>
      </w:r>
      <w:r w:rsidRPr="00A036F5">
        <w:rPr>
          <w:rFonts w:ascii="Calibri" w:hAnsi="Calibri" w:cs="Calibri"/>
          <w:color w:val="333333"/>
          <w:sz w:val="28"/>
          <w:szCs w:val="28"/>
        </w:rPr>
        <w:t xml:space="preserve"> </w:t>
      </w:r>
      <w:r>
        <w:rPr>
          <w:rFonts w:ascii="Calibri" w:hAnsi="Calibri" w:cs="Calibri"/>
          <w:color w:val="333333"/>
          <w:sz w:val="28"/>
          <w:szCs w:val="28"/>
        </w:rPr>
        <w:t xml:space="preserve"> </w:t>
      </w:r>
      <w:r w:rsidRPr="00A036F5">
        <w:rPr>
          <w:rFonts w:ascii="Calibri" w:hAnsi="Calibri" w:cs="Calibri"/>
          <w:color w:val="333333"/>
          <w:sz w:val="28"/>
          <w:szCs w:val="28"/>
        </w:rPr>
        <w:t>(Center of Teaching Arabic to Non-Native Speakers).</w:t>
      </w:r>
      <w:r>
        <w:rPr>
          <w:rFonts w:ascii="Calibri" w:hAnsi="Calibri" w:cs="Calibri"/>
          <w:color w:val="333333"/>
          <w:sz w:val="28"/>
          <w:szCs w:val="28"/>
        </w:rPr>
        <w:t xml:space="preserve"> </w:t>
      </w:r>
      <w:r w:rsidRPr="00A036F5">
        <w:rPr>
          <w:rFonts w:ascii="Calibri" w:hAnsi="Calibri" w:cs="Calibri"/>
          <w:color w:val="333333"/>
          <w:sz w:val="28"/>
          <w:szCs w:val="28"/>
        </w:rPr>
        <w:t>The Vice Presidency has in its facilities a number of internal departments that organize the work, and many of the Active Units, as well as  Active Committees and Quality Programs.</w:t>
      </w:r>
    </w:p>
    <w:p w:rsidR="00001247" w:rsidRPr="008B2726" w:rsidRDefault="00001247" w:rsidP="004F203D">
      <w:pPr>
        <w:shd w:val="clear" w:color="auto" w:fill="E2BACE"/>
        <w:bidi w:val="0"/>
        <w:jc w:val="both"/>
        <w:rPr>
          <w:rFonts w:ascii="Calibri" w:hAnsi="Calibri" w:cs="Calibri"/>
          <w:b/>
          <w:bCs/>
          <w:color w:val="333333"/>
          <w:sz w:val="28"/>
          <w:szCs w:val="28"/>
        </w:rPr>
      </w:pPr>
      <w:r>
        <w:rPr>
          <w:rFonts w:ascii="Calibri" w:hAnsi="Calibri" w:cs="Calibri"/>
          <w:b/>
          <w:bCs/>
          <w:color w:val="333333"/>
          <w:sz w:val="28"/>
          <w:szCs w:val="28"/>
        </w:rPr>
        <w:lastRenderedPageBreak/>
        <w:t>Vision, Mission, V</w:t>
      </w:r>
      <w:r w:rsidRPr="008B2726">
        <w:rPr>
          <w:rFonts w:ascii="Calibri" w:hAnsi="Calibri" w:cs="Calibri"/>
          <w:b/>
          <w:bCs/>
          <w:color w:val="333333"/>
          <w:sz w:val="28"/>
          <w:szCs w:val="28"/>
        </w:rPr>
        <w:t>alues ​​</w:t>
      </w:r>
      <w:r>
        <w:rPr>
          <w:rFonts w:ascii="Calibri" w:hAnsi="Calibri" w:cs="Calibri"/>
          <w:b/>
          <w:bCs/>
          <w:color w:val="333333"/>
          <w:sz w:val="28"/>
          <w:szCs w:val="28"/>
        </w:rPr>
        <w:t>and G</w:t>
      </w:r>
      <w:r w:rsidRPr="008B2726">
        <w:rPr>
          <w:rFonts w:ascii="Calibri" w:hAnsi="Calibri" w:cs="Calibri"/>
          <w:b/>
          <w:bCs/>
          <w:color w:val="333333"/>
          <w:sz w:val="28"/>
          <w:szCs w:val="28"/>
        </w:rPr>
        <w:t>oals</w:t>
      </w:r>
    </w:p>
    <w:p w:rsidR="00001247" w:rsidRDefault="00001247" w:rsidP="00001247">
      <w:pPr>
        <w:bidi w:val="0"/>
        <w:jc w:val="both"/>
        <w:rPr>
          <w:rFonts w:ascii="Calibri" w:hAnsi="Calibri" w:cs="Calibri"/>
          <w:color w:val="333333"/>
          <w:sz w:val="28"/>
          <w:szCs w:val="28"/>
        </w:rPr>
      </w:pPr>
      <w:r w:rsidRPr="008B2726">
        <w:rPr>
          <w:rFonts w:ascii="Calibri" w:hAnsi="Calibri" w:cs="Calibri"/>
          <w:b/>
          <w:bCs/>
          <w:color w:val="333333"/>
          <w:sz w:val="28"/>
          <w:szCs w:val="28"/>
          <w:u w:val="single"/>
        </w:rPr>
        <w:t>Vision</w:t>
      </w:r>
      <w:r w:rsidRPr="008B2726">
        <w:rPr>
          <w:rFonts w:ascii="Calibri" w:hAnsi="Calibri" w:cs="Calibri"/>
          <w:b/>
          <w:bCs/>
          <w:color w:val="333333"/>
          <w:sz w:val="28"/>
          <w:szCs w:val="28"/>
        </w:rPr>
        <w:t>:</w:t>
      </w:r>
      <w:r w:rsidRPr="00A036F5">
        <w:rPr>
          <w:rFonts w:ascii="Calibri" w:hAnsi="Calibri" w:cs="Calibri"/>
          <w:color w:val="333333"/>
          <w:sz w:val="28"/>
          <w:szCs w:val="28"/>
        </w:rPr>
        <w:br/>
        <w:t>Excellent educational environment that fulfils quality standards and requirements of accreditation.</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br/>
      </w:r>
      <w:r w:rsidRPr="008B2726">
        <w:rPr>
          <w:rFonts w:ascii="Calibri" w:hAnsi="Calibri" w:cs="Calibri"/>
          <w:b/>
          <w:bCs/>
          <w:color w:val="333333"/>
          <w:sz w:val="28"/>
          <w:szCs w:val="28"/>
          <w:u w:val="single"/>
        </w:rPr>
        <w:t>Message</w:t>
      </w:r>
      <w:r w:rsidRPr="00A036F5">
        <w:rPr>
          <w:rFonts w:ascii="Calibri" w:hAnsi="Calibri" w:cs="Calibri"/>
          <w:color w:val="333333"/>
          <w:sz w:val="28"/>
          <w:szCs w:val="28"/>
          <w:u w:val="single"/>
        </w:rPr>
        <w:t>:</w:t>
      </w:r>
      <w:r>
        <w:rPr>
          <w:rFonts w:ascii="Calibri" w:hAnsi="Calibri" w:cs="Calibri"/>
          <w:color w:val="333333"/>
          <w:sz w:val="28"/>
          <w:szCs w:val="28"/>
        </w:rPr>
        <w:br/>
        <w:t xml:space="preserve">The </w:t>
      </w:r>
      <w:r w:rsidRPr="00A036F5">
        <w:rPr>
          <w:rFonts w:ascii="Calibri" w:hAnsi="Calibri" w:cs="Calibri"/>
          <w:color w:val="333333"/>
          <w:sz w:val="28"/>
          <w:szCs w:val="28"/>
        </w:rPr>
        <w:t xml:space="preserve">Vice Presidency for Academic Affairs aspires to a continuous improvement and development in the educational programs, to meet the requirements of the labor market, and that can be done by raising up the efficiency of performance in the Colleges of the University, as well as the creation of a supportive educational environment for not only the student but also </w:t>
      </w:r>
      <w:r>
        <w:rPr>
          <w:rFonts w:ascii="Calibri" w:hAnsi="Calibri" w:cs="Calibri"/>
          <w:color w:val="333333"/>
          <w:sz w:val="28"/>
          <w:szCs w:val="28"/>
        </w:rPr>
        <w:t xml:space="preserve">for </w:t>
      </w:r>
      <w:r w:rsidRPr="00A036F5">
        <w:rPr>
          <w:rFonts w:ascii="Calibri" w:hAnsi="Calibri" w:cs="Calibri"/>
          <w:color w:val="333333"/>
          <w:sz w:val="28"/>
          <w:szCs w:val="28"/>
        </w:rPr>
        <w:t>the Faculty Member.</w:t>
      </w:r>
    </w:p>
    <w:p w:rsidR="00001247" w:rsidRDefault="00001247" w:rsidP="00001247">
      <w:pPr>
        <w:bidi w:val="0"/>
        <w:jc w:val="both"/>
        <w:rPr>
          <w:rFonts w:ascii="Calibri" w:hAnsi="Calibri" w:cs="Calibri"/>
          <w:color w:val="333333"/>
          <w:sz w:val="28"/>
          <w:szCs w:val="28"/>
        </w:rPr>
      </w:pPr>
      <w:r w:rsidRPr="008B2726">
        <w:rPr>
          <w:rFonts w:ascii="Calibri" w:hAnsi="Calibri" w:cs="Calibri"/>
          <w:b/>
          <w:bCs/>
          <w:color w:val="333333"/>
          <w:sz w:val="28"/>
          <w:szCs w:val="28"/>
          <w:u w:val="single"/>
        </w:rPr>
        <w:t>Values:</w:t>
      </w:r>
      <w:r w:rsidRPr="00A036F5">
        <w:rPr>
          <w:rFonts w:ascii="Calibri" w:hAnsi="Calibri" w:cs="Calibri"/>
          <w:color w:val="333333"/>
          <w:sz w:val="28"/>
          <w:szCs w:val="28"/>
        </w:rPr>
        <w:br/>
        <w:t>Justice</w:t>
      </w:r>
      <w:r w:rsidRPr="00A036F5">
        <w:rPr>
          <w:rFonts w:ascii="Calibri" w:hAnsi="Calibri" w:cs="Calibri"/>
          <w:color w:val="333333"/>
          <w:sz w:val="28"/>
          <w:szCs w:val="28"/>
        </w:rPr>
        <w:br/>
        <w:t>Perfection</w:t>
      </w:r>
      <w:r w:rsidRPr="00A036F5">
        <w:rPr>
          <w:rFonts w:ascii="Calibri" w:hAnsi="Calibri" w:cs="Calibri"/>
          <w:color w:val="333333"/>
          <w:sz w:val="28"/>
          <w:szCs w:val="28"/>
        </w:rPr>
        <w:br/>
        <w:t>Accounting</w:t>
      </w:r>
      <w:r w:rsidRPr="00A036F5">
        <w:rPr>
          <w:rFonts w:ascii="Calibri" w:hAnsi="Calibri" w:cs="Calibri"/>
          <w:color w:val="333333"/>
          <w:sz w:val="28"/>
          <w:szCs w:val="28"/>
        </w:rPr>
        <w:br/>
        <w:t>Development</w:t>
      </w:r>
      <w:r w:rsidRPr="00A036F5">
        <w:rPr>
          <w:rFonts w:ascii="Calibri" w:hAnsi="Calibri" w:cs="Calibri"/>
          <w:color w:val="333333"/>
          <w:sz w:val="28"/>
          <w:szCs w:val="28"/>
        </w:rPr>
        <w:br/>
        <w:t>Institutional</w:t>
      </w:r>
      <w:r w:rsidRPr="00A036F5">
        <w:rPr>
          <w:rFonts w:ascii="Calibri" w:hAnsi="Calibri" w:cs="Calibri"/>
          <w:color w:val="333333"/>
          <w:sz w:val="28"/>
          <w:szCs w:val="28"/>
        </w:rPr>
        <w:br/>
      </w:r>
      <w:r w:rsidRPr="00A036F5">
        <w:rPr>
          <w:rFonts w:ascii="Calibri" w:hAnsi="Calibri" w:cs="Calibri"/>
          <w:color w:val="333333"/>
          <w:sz w:val="28"/>
          <w:szCs w:val="28"/>
        </w:rPr>
        <w:br/>
      </w:r>
      <w:r w:rsidRPr="008B2726">
        <w:rPr>
          <w:rFonts w:ascii="Calibri" w:hAnsi="Calibri" w:cs="Calibri"/>
          <w:b/>
          <w:bCs/>
          <w:color w:val="333333"/>
          <w:sz w:val="28"/>
          <w:szCs w:val="28"/>
          <w:u w:val="single"/>
        </w:rPr>
        <w:t>Objectives</w:t>
      </w:r>
      <w:r w:rsidRPr="00A036F5">
        <w:rPr>
          <w:rFonts w:ascii="Calibri" w:hAnsi="Calibri" w:cs="Calibri"/>
          <w:color w:val="333333"/>
          <w:sz w:val="28"/>
          <w:szCs w:val="28"/>
          <w:u w:val="single"/>
        </w:rPr>
        <w:t>:</w:t>
      </w:r>
      <w:r w:rsidRPr="00A036F5">
        <w:rPr>
          <w:rFonts w:ascii="Calibri" w:hAnsi="Calibri" w:cs="Calibri"/>
          <w:color w:val="333333"/>
          <w:sz w:val="28"/>
          <w:szCs w:val="28"/>
        </w:rPr>
        <w:br/>
        <w:t>The first main goal: create a learning environment that contributes to innovation and excellence.</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Sub-objective</w:t>
      </w:r>
      <w:r>
        <w:rPr>
          <w:rFonts w:ascii="Calibri" w:hAnsi="Calibri" w:cs="Calibri"/>
          <w:color w:val="333333"/>
          <w:sz w:val="28"/>
          <w:szCs w:val="28"/>
        </w:rPr>
        <w:t>s:</w:t>
      </w:r>
      <w:r>
        <w:rPr>
          <w:rFonts w:ascii="Calibri" w:hAnsi="Calibri" w:cs="Calibri"/>
          <w:color w:val="333333"/>
          <w:sz w:val="28"/>
          <w:szCs w:val="28"/>
        </w:rPr>
        <w:br/>
        <w:t>- Raise the efficiency of</w:t>
      </w:r>
      <w:r w:rsidRPr="00A036F5">
        <w:rPr>
          <w:rFonts w:ascii="Calibri" w:hAnsi="Calibri" w:cs="Calibri"/>
          <w:color w:val="333333"/>
          <w:sz w:val="28"/>
          <w:szCs w:val="28"/>
        </w:rPr>
        <w:t xml:space="preserve"> performance of both Colleges and assistant Deanships.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lastRenderedPageBreak/>
        <w:t xml:space="preserve">- Develop the skills of the student and </w:t>
      </w:r>
      <w:r>
        <w:rPr>
          <w:rFonts w:ascii="Calibri" w:hAnsi="Calibri" w:cs="Calibri"/>
          <w:color w:val="333333"/>
          <w:sz w:val="28"/>
          <w:szCs w:val="28"/>
        </w:rPr>
        <w:t>show interest in</w:t>
      </w:r>
      <w:r w:rsidRPr="00A036F5">
        <w:rPr>
          <w:rFonts w:ascii="Calibri" w:hAnsi="Calibri" w:cs="Calibri"/>
          <w:color w:val="333333"/>
          <w:sz w:val="28"/>
          <w:szCs w:val="28"/>
        </w:rPr>
        <w:t xml:space="preserve"> his</w:t>
      </w:r>
      <w:r>
        <w:rPr>
          <w:rFonts w:ascii="Calibri" w:hAnsi="Calibri" w:cs="Calibri"/>
          <w:color w:val="333333"/>
          <w:sz w:val="28"/>
          <w:szCs w:val="28"/>
        </w:rPr>
        <w:t xml:space="preserve">/her </w:t>
      </w:r>
      <w:r w:rsidRPr="00A036F5">
        <w:rPr>
          <w:rFonts w:ascii="Calibri" w:hAnsi="Calibri" w:cs="Calibri"/>
          <w:color w:val="333333"/>
          <w:sz w:val="28"/>
          <w:szCs w:val="28"/>
        </w:rPr>
        <w:t>professional and education</w:t>
      </w:r>
      <w:r>
        <w:rPr>
          <w:rFonts w:ascii="Calibri" w:hAnsi="Calibri" w:cs="Calibri"/>
          <w:color w:val="333333"/>
          <w:sz w:val="28"/>
          <w:szCs w:val="28"/>
        </w:rPr>
        <w:t>al</w:t>
      </w:r>
      <w:r w:rsidRPr="00A036F5">
        <w:rPr>
          <w:rFonts w:ascii="Calibri" w:hAnsi="Calibri" w:cs="Calibri"/>
          <w:color w:val="333333"/>
          <w:sz w:val="28"/>
          <w:szCs w:val="28"/>
        </w:rPr>
        <w:t xml:space="preserve"> needs.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Attract professional Faculty Members and upgrade their performance constantly.</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The second main objective: continuous development and improvement of educational programs.</w:t>
      </w:r>
    </w:p>
    <w:p w:rsidR="00001247" w:rsidRDefault="00001247" w:rsidP="00001247">
      <w:pPr>
        <w:bidi w:val="0"/>
        <w:jc w:val="both"/>
        <w:rPr>
          <w:rFonts w:ascii="Calibri" w:hAnsi="Calibri" w:cs="Calibri"/>
          <w:color w:val="333333"/>
          <w:sz w:val="28"/>
          <w:szCs w:val="28"/>
        </w:rPr>
      </w:pPr>
      <w:r w:rsidRPr="004F203D">
        <w:rPr>
          <w:rFonts w:ascii="Calibri" w:hAnsi="Calibri" w:cs="Calibri"/>
          <w:b/>
          <w:bCs/>
          <w:color w:val="333333"/>
          <w:sz w:val="28"/>
          <w:szCs w:val="28"/>
        </w:rPr>
        <w:t>Sub-objectives:</w:t>
      </w:r>
      <w:r w:rsidRPr="00A036F5">
        <w:rPr>
          <w:rFonts w:ascii="Calibri" w:hAnsi="Calibri" w:cs="Calibri"/>
          <w:color w:val="333333"/>
          <w:sz w:val="28"/>
          <w:szCs w:val="28"/>
        </w:rPr>
        <w:br/>
        <w:t>- Develop the educational programs in accordance with  quality standards and requirements of accreditation.</w:t>
      </w:r>
      <w:r w:rsidRPr="00A036F5">
        <w:rPr>
          <w:rFonts w:ascii="Calibri" w:hAnsi="Calibri" w:cs="Calibri"/>
          <w:color w:val="333333"/>
          <w:sz w:val="28"/>
          <w:szCs w:val="28"/>
        </w:rPr>
        <w:br/>
        <w:t>- Upgrade teaching and learning strategies to improve the targeted educational outputs.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Develop the methods of student's assessment, in such a way that contributes to the achievement of justice an</w:t>
      </w:r>
      <w:r>
        <w:rPr>
          <w:rFonts w:ascii="Calibri" w:hAnsi="Calibri" w:cs="Calibri"/>
          <w:color w:val="333333"/>
          <w:sz w:val="28"/>
          <w:szCs w:val="28"/>
        </w:rPr>
        <w:t>d increase the efficiency of</w:t>
      </w:r>
      <w:r w:rsidRPr="00A036F5">
        <w:rPr>
          <w:rFonts w:ascii="Calibri" w:hAnsi="Calibri" w:cs="Calibri"/>
          <w:color w:val="333333"/>
          <w:sz w:val="28"/>
          <w:szCs w:val="28"/>
        </w:rPr>
        <w:t xml:space="preserve"> outputs.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The third main goal: strengthening the institutional partnerships to serve the Educational Process.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br/>
      </w:r>
      <w:r w:rsidRPr="004F203D">
        <w:rPr>
          <w:rFonts w:ascii="Calibri" w:hAnsi="Calibri" w:cs="Calibri"/>
          <w:b/>
          <w:bCs/>
          <w:color w:val="333333"/>
          <w:sz w:val="28"/>
          <w:szCs w:val="28"/>
        </w:rPr>
        <w:t>Sub-objectives:</w:t>
      </w:r>
      <w:r w:rsidRPr="00A036F5">
        <w:rPr>
          <w:rFonts w:ascii="Calibri" w:hAnsi="Calibri" w:cs="Calibri"/>
          <w:color w:val="333333"/>
          <w:sz w:val="28"/>
          <w:szCs w:val="28"/>
        </w:rPr>
        <w:br/>
        <w:t>- Strengthen the link between the university and the  institutions of the community.</w:t>
      </w:r>
    </w:p>
    <w:p w:rsidR="00001247" w:rsidRDefault="00001247" w:rsidP="00001247">
      <w:pPr>
        <w:bidi w:val="0"/>
        <w:jc w:val="both"/>
        <w:rPr>
          <w:rFonts w:ascii="Calibri" w:hAnsi="Calibri" w:cs="Calibri"/>
          <w:color w:val="333333"/>
          <w:sz w:val="28"/>
          <w:szCs w:val="28"/>
        </w:rPr>
      </w:pPr>
      <w:r>
        <w:rPr>
          <w:rFonts w:ascii="Calibri" w:hAnsi="Calibri" w:cs="Calibri"/>
          <w:color w:val="333333"/>
          <w:sz w:val="28"/>
          <w:szCs w:val="28"/>
        </w:rPr>
        <w:t>-</w:t>
      </w:r>
      <w:r w:rsidRPr="00A036F5">
        <w:rPr>
          <w:rFonts w:ascii="Calibri" w:hAnsi="Calibri" w:cs="Calibri"/>
          <w:color w:val="333333"/>
          <w:sz w:val="28"/>
          <w:szCs w:val="28"/>
        </w:rPr>
        <w:t xml:space="preserve"> </w:t>
      </w:r>
      <w:r>
        <w:rPr>
          <w:rFonts w:ascii="Calibri" w:hAnsi="Calibri" w:cs="Calibri"/>
          <w:color w:val="333333"/>
          <w:sz w:val="28"/>
          <w:szCs w:val="28"/>
        </w:rPr>
        <w:t>E</w:t>
      </w:r>
      <w:r w:rsidRPr="00A036F5">
        <w:rPr>
          <w:rFonts w:ascii="Calibri" w:hAnsi="Calibri" w:cs="Calibri"/>
          <w:color w:val="333333"/>
          <w:sz w:val="28"/>
          <w:szCs w:val="28"/>
        </w:rPr>
        <w:t>stablishment of cognitive exchange programs that contribute to achieve the requirements of the cognitive society.</w:t>
      </w:r>
      <w:r w:rsidRPr="00A036F5">
        <w:rPr>
          <w:rFonts w:ascii="Calibri" w:hAnsi="Calibri" w:cs="Calibri"/>
          <w:color w:val="333333"/>
          <w:sz w:val="28"/>
          <w:szCs w:val="28"/>
        </w:rPr>
        <w:br/>
        <w:t xml:space="preserve">- Communicate with graduates and </w:t>
      </w:r>
      <w:r>
        <w:rPr>
          <w:rFonts w:ascii="Calibri" w:hAnsi="Calibri" w:cs="Calibri"/>
          <w:color w:val="333333"/>
          <w:sz w:val="28"/>
          <w:szCs w:val="28"/>
        </w:rPr>
        <w:t xml:space="preserve">take </w:t>
      </w:r>
      <w:r w:rsidRPr="00A036F5">
        <w:rPr>
          <w:rFonts w:ascii="Calibri" w:hAnsi="Calibri" w:cs="Calibri"/>
          <w:color w:val="333333"/>
          <w:sz w:val="28"/>
          <w:szCs w:val="28"/>
        </w:rPr>
        <w:t>benefit</w:t>
      </w:r>
      <w:r>
        <w:rPr>
          <w:rFonts w:ascii="Calibri" w:hAnsi="Calibri" w:cs="Calibri"/>
          <w:color w:val="333333"/>
          <w:sz w:val="28"/>
          <w:szCs w:val="28"/>
        </w:rPr>
        <w:t>s</w:t>
      </w:r>
      <w:r w:rsidRPr="00A036F5">
        <w:rPr>
          <w:rFonts w:ascii="Calibri" w:hAnsi="Calibri" w:cs="Calibri"/>
          <w:color w:val="333333"/>
          <w:sz w:val="28"/>
          <w:szCs w:val="28"/>
        </w:rPr>
        <w:t xml:space="preserve"> from their experiences.</w:t>
      </w:r>
    </w:p>
    <w:p w:rsidR="00001247" w:rsidRDefault="00001247" w:rsidP="00001247">
      <w:pPr>
        <w:bidi w:val="0"/>
        <w:jc w:val="both"/>
        <w:rPr>
          <w:rFonts w:ascii="Calibri" w:hAnsi="Calibri" w:cs="Calibri"/>
          <w:color w:val="333333"/>
          <w:sz w:val="28"/>
          <w:szCs w:val="28"/>
        </w:rPr>
      </w:pPr>
    </w:p>
    <w:p w:rsidR="00001247" w:rsidRDefault="00001247" w:rsidP="00001247">
      <w:pPr>
        <w:bidi w:val="0"/>
        <w:jc w:val="both"/>
        <w:rPr>
          <w:rFonts w:ascii="Calibri" w:hAnsi="Calibri" w:cs="Calibri"/>
          <w:color w:val="333333"/>
          <w:sz w:val="28"/>
          <w:szCs w:val="28"/>
        </w:rPr>
      </w:pPr>
    </w:p>
    <w:p w:rsidR="00001247" w:rsidRDefault="00001247" w:rsidP="00001247">
      <w:pPr>
        <w:bidi w:val="0"/>
        <w:jc w:val="both"/>
        <w:rPr>
          <w:rFonts w:ascii="Calibri" w:hAnsi="Calibri" w:cs="Calibri"/>
          <w:color w:val="333333"/>
          <w:sz w:val="28"/>
          <w:szCs w:val="28"/>
        </w:rPr>
      </w:pPr>
    </w:p>
    <w:p w:rsidR="00001247" w:rsidRDefault="00001247" w:rsidP="00001247">
      <w:pPr>
        <w:bidi w:val="0"/>
        <w:jc w:val="both"/>
        <w:rPr>
          <w:rFonts w:ascii="Calibri" w:hAnsi="Calibri" w:cs="Calibri"/>
          <w:color w:val="333333"/>
          <w:sz w:val="28"/>
          <w:szCs w:val="28"/>
        </w:rPr>
      </w:pPr>
    </w:p>
    <w:p w:rsidR="00001247" w:rsidRPr="008B2726" w:rsidRDefault="00001247" w:rsidP="00001247">
      <w:pPr>
        <w:bidi w:val="0"/>
        <w:jc w:val="both"/>
        <w:rPr>
          <w:rFonts w:ascii="Calibri" w:hAnsi="Calibri" w:cs="Calibri"/>
          <w:color w:val="333333"/>
          <w:sz w:val="28"/>
          <w:szCs w:val="28"/>
        </w:rPr>
      </w:pPr>
    </w:p>
    <w:p w:rsidR="00001247" w:rsidRPr="008B2726" w:rsidRDefault="00001247" w:rsidP="00001247">
      <w:pPr>
        <w:bidi w:val="0"/>
        <w:jc w:val="both"/>
        <w:rPr>
          <w:rFonts w:ascii="Calibri" w:hAnsi="Calibri" w:cs="Calibri"/>
          <w:b/>
          <w:bCs/>
          <w:color w:val="333333"/>
          <w:sz w:val="28"/>
          <w:szCs w:val="28"/>
        </w:rPr>
      </w:pPr>
      <w:r w:rsidRPr="008B2726">
        <w:rPr>
          <w:rFonts w:ascii="Calibri" w:hAnsi="Calibri" w:cs="Calibri"/>
          <w:b/>
          <w:bCs/>
          <w:sz w:val="28"/>
          <w:szCs w:val="28"/>
        </w:rPr>
        <w:t xml:space="preserve">Organizational Structure of the </w:t>
      </w:r>
      <w:r w:rsidRPr="008B2726">
        <w:rPr>
          <w:rFonts w:ascii="Calibri" w:hAnsi="Calibri" w:cs="Calibri"/>
          <w:b/>
          <w:bCs/>
          <w:color w:val="333333"/>
          <w:sz w:val="28"/>
          <w:szCs w:val="28"/>
        </w:rPr>
        <w:t>Vice Presidency for Educational Affairs</w:t>
      </w:r>
    </w:p>
    <w:p w:rsidR="00001247" w:rsidRPr="00A036F5" w:rsidRDefault="004F203D" w:rsidP="00001247">
      <w:pPr>
        <w:bidi w:val="0"/>
        <w:rPr>
          <w:rFonts w:ascii="Calibri" w:hAnsi="Calibri" w:cs="Calibri"/>
          <w:color w:val="333333"/>
          <w:sz w:val="28"/>
          <w:szCs w:val="28"/>
        </w:rPr>
      </w:pPr>
      <w:r>
        <w:rPr>
          <w:rFonts w:ascii="Calibri" w:hAnsi="Calibri" w:cs="Calibri"/>
          <w:noProof/>
          <w:color w:val="333333"/>
          <w:sz w:val="28"/>
          <w:szCs w:val="28"/>
        </w:rPr>
        <mc:AlternateContent>
          <mc:Choice Requires="wps">
            <w:drawing>
              <wp:anchor distT="0" distB="0" distL="114300" distR="114300" simplePos="0" relativeHeight="251855872" behindDoc="0" locked="0" layoutInCell="1" allowOverlap="1">
                <wp:simplePos x="0" y="0"/>
                <wp:positionH relativeFrom="column">
                  <wp:posOffset>4105275</wp:posOffset>
                </wp:positionH>
                <wp:positionV relativeFrom="paragraph">
                  <wp:posOffset>255270</wp:posOffset>
                </wp:positionV>
                <wp:extent cx="0" cy="1101725"/>
                <wp:effectExtent l="9525" t="7620" r="9525" b="508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left:0;text-align:left;margin-left:323.25pt;margin-top:20.1pt;width:0;height:8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Sl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"/>
            </w:pict>
          </mc:Fallback>
        </mc:AlternateContent>
      </w:r>
      <w:r w:rsidR="00001247" w:rsidRPr="00A036F5">
        <w:rPr>
          <w:rFonts w:ascii="Calibri" w:hAnsi="Calibri" w:cs="Calibri"/>
          <w:color w:val="333333"/>
          <w:sz w:val="28"/>
          <w:szCs w:val="28"/>
        </w:rPr>
        <w:t xml:space="preserve">                                                                             Vice Rector for Educational Affairs</w:t>
      </w:r>
    </w:p>
    <w:p w:rsidR="00001247" w:rsidRPr="00A036F5" w:rsidRDefault="00001247" w:rsidP="00001247">
      <w:pPr>
        <w:bidi w:val="0"/>
        <w:rPr>
          <w:rFonts w:ascii="Calibri" w:hAnsi="Calibri" w:cs="Calibri"/>
          <w:color w:val="333333"/>
          <w:sz w:val="28"/>
          <w:szCs w:val="28"/>
        </w:rPr>
      </w:pPr>
      <w:r w:rsidRPr="00A036F5">
        <w:rPr>
          <w:rFonts w:ascii="Calibri" w:hAnsi="Calibri" w:cs="Calibri"/>
          <w:color w:val="333333"/>
          <w:sz w:val="28"/>
          <w:szCs w:val="28"/>
        </w:rPr>
        <w:t xml:space="preserve">  Advisory Board of</w:t>
      </w:r>
    </w:p>
    <w:p w:rsidR="00001247" w:rsidRPr="00A036F5" w:rsidRDefault="00001247" w:rsidP="00001247">
      <w:pPr>
        <w:bidi w:val="0"/>
        <w:rPr>
          <w:rFonts w:ascii="Calibri" w:hAnsi="Calibri" w:cs="Calibri"/>
          <w:color w:val="333333"/>
          <w:sz w:val="28"/>
          <w:szCs w:val="28"/>
        </w:rPr>
      </w:pPr>
      <w:r w:rsidRPr="00A036F5">
        <w:rPr>
          <w:rFonts w:ascii="Calibri" w:hAnsi="Calibri" w:cs="Calibri"/>
          <w:color w:val="333333"/>
          <w:sz w:val="28"/>
          <w:szCs w:val="28"/>
        </w:rPr>
        <w:t xml:space="preserve">  The Vice Presidency for Educational Affairs                               General Supervisor of the Office of the</w:t>
      </w:r>
    </w:p>
    <w:p w:rsidR="00001247" w:rsidRPr="00A036F5" w:rsidRDefault="004F203D" w:rsidP="00001247">
      <w:pPr>
        <w:bidi w:val="0"/>
        <w:rPr>
          <w:rFonts w:ascii="Calibri" w:hAnsi="Calibri" w:cs="Calibri"/>
          <w:color w:val="333333"/>
          <w:sz w:val="28"/>
          <w:szCs w:val="28"/>
        </w:rPr>
      </w:pPr>
      <w:r>
        <w:rPr>
          <w:rFonts w:ascii="Calibri" w:hAnsi="Calibri" w:cs="Calibri"/>
          <w:noProof/>
          <w:color w:val="333333"/>
          <w:sz w:val="28"/>
          <w:szCs w:val="28"/>
        </w:rPr>
        <mc:AlternateContent>
          <mc:Choice Requires="wps">
            <w:drawing>
              <wp:anchor distT="0" distB="0" distL="114300" distR="114300" simplePos="0" relativeHeight="251860992" behindDoc="0" locked="0" layoutInCell="1" allowOverlap="1">
                <wp:simplePos x="0" y="0"/>
                <wp:positionH relativeFrom="column">
                  <wp:posOffset>7153275</wp:posOffset>
                </wp:positionH>
                <wp:positionV relativeFrom="paragraph">
                  <wp:posOffset>227965</wp:posOffset>
                </wp:positionV>
                <wp:extent cx="0" cy="1132840"/>
                <wp:effectExtent l="9525" t="8890" r="9525" b="10795"/>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left:0;text-align:left;margin-left:563.25pt;margin-top:17.95pt;width:0;height:89.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Sm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"/>
            </w:pict>
          </mc:Fallback>
        </mc:AlternateContent>
      </w:r>
      <w:r>
        <w:rPr>
          <w:rFonts w:ascii="Calibri" w:hAnsi="Calibri" w:cs="Calibri"/>
          <w:noProof/>
          <w:color w:val="333333"/>
          <w:sz w:val="28"/>
          <w:szCs w:val="28"/>
        </w:rPr>
        <mc:AlternateContent>
          <mc:Choice Requires="wps">
            <w:drawing>
              <wp:anchor distT="0" distB="0" distL="114300" distR="114300" simplePos="0" relativeHeight="251857920" behindDoc="0" locked="0" layoutInCell="1" allowOverlap="1">
                <wp:simplePos x="0" y="0"/>
                <wp:positionH relativeFrom="column">
                  <wp:posOffset>4162425</wp:posOffset>
                </wp:positionH>
                <wp:positionV relativeFrom="paragraph">
                  <wp:posOffset>227330</wp:posOffset>
                </wp:positionV>
                <wp:extent cx="2990850" cy="635"/>
                <wp:effectExtent l="9525" t="8255" r="9525" b="10160"/>
                <wp:wrapNone/>
                <wp:docPr id="1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327.75pt;margin-top:17.9pt;width:235.5pt;height:.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"/>
            </w:pict>
          </mc:Fallback>
        </mc:AlternateContent>
      </w:r>
      <w:r>
        <w:rPr>
          <w:rFonts w:ascii="Calibri" w:hAnsi="Calibri" w:cs="Calibri"/>
          <w:noProof/>
          <w:color w:val="333333"/>
          <w:sz w:val="28"/>
          <w:szCs w:val="28"/>
        </w:rPr>
        <mc:AlternateContent>
          <mc:Choice Requires="wps">
            <w:drawing>
              <wp:anchor distT="0" distB="0" distL="114300" distR="114300" simplePos="0" relativeHeight="251858944" behindDoc="0" locked="0" layoutInCell="1" allowOverlap="1">
                <wp:simplePos x="0" y="0"/>
                <wp:positionH relativeFrom="column">
                  <wp:posOffset>4105275</wp:posOffset>
                </wp:positionH>
                <wp:positionV relativeFrom="paragraph">
                  <wp:posOffset>227965</wp:posOffset>
                </wp:positionV>
                <wp:extent cx="0" cy="580390"/>
                <wp:effectExtent l="9525" t="8890" r="9525" b="10795"/>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0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323.25pt;margin-top:17.95pt;width:0;height:45.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17HwIAAD0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"/>
            </w:pict>
          </mc:Fallback>
        </mc:AlternateContent>
      </w:r>
      <w:r>
        <w:rPr>
          <w:rFonts w:ascii="Calibri" w:hAnsi="Calibri" w:cs="Calibri"/>
          <w:noProof/>
          <w:color w:val="333333"/>
          <w:sz w:val="28"/>
          <w:szCs w:val="28"/>
        </w:rPr>
        <mc:AlternateContent>
          <mc:Choice Requires="wps">
            <w:drawing>
              <wp:anchor distT="0" distB="0" distL="114300" distR="114300" simplePos="0" relativeHeight="251856896" behindDoc="0" locked="0" layoutInCell="1" allowOverlap="1">
                <wp:simplePos x="0" y="0"/>
                <wp:positionH relativeFrom="column">
                  <wp:posOffset>1666875</wp:posOffset>
                </wp:positionH>
                <wp:positionV relativeFrom="paragraph">
                  <wp:posOffset>227965</wp:posOffset>
                </wp:positionV>
                <wp:extent cx="2438400" cy="0"/>
                <wp:effectExtent l="9525" t="8890" r="9525" b="10160"/>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131.25pt;margin-top:17.95pt;width:192pt;height:0;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BFJgIAAEc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"/>
            </w:pict>
          </mc:Fallback>
        </mc:AlternateContent>
      </w:r>
      <w:r w:rsidR="00001247" w:rsidRPr="00A036F5">
        <w:rPr>
          <w:rFonts w:ascii="Calibri" w:hAnsi="Calibri" w:cs="Calibri"/>
          <w:color w:val="333333"/>
          <w:sz w:val="28"/>
          <w:szCs w:val="28"/>
        </w:rPr>
        <w:t xml:space="preserve">                                                                                                            Vice Rector for Educational Affairs </w:t>
      </w:r>
    </w:p>
    <w:p w:rsidR="00001247" w:rsidRPr="00A036F5" w:rsidRDefault="00001247" w:rsidP="00001247">
      <w:pPr>
        <w:bidi w:val="0"/>
        <w:jc w:val="both"/>
        <w:rPr>
          <w:rFonts w:ascii="Calibri" w:hAnsi="Calibri" w:cs="Calibri"/>
          <w:sz w:val="28"/>
          <w:szCs w:val="28"/>
        </w:rPr>
      </w:pPr>
      <w:r w:rsidRPr="00A036F5">
        <w:rPr>
          <w:rFonts w:ascii="Calibri" w:hAnsi="Calibri" w:cs="Calibri"/>
          <w:sz w:val="28"/>
          <w:szCs w:val="28"/>
        </w:rPr>
        <w:t xml:space="preserve"> Student Advisory Council</w:t>
      </w:r>
    </w:p>
    <w:p w:rsidR="00001247" w:rsidRPr="00A036F5" w:rsidRDefault="004F203D" w:rsidP="00001247">
      <w:pPr>
        <w:bidi w:val="0"/>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865088" behindDoc="0" locked="0" layoutInCell="1" allowOverlap="1">
                <wp:simplePos x="0" y="0"/>
                <wp:positionH relativeFrom="column">
                  <wp:posOffset>4105275</wp:posOffset>
                </wp:positionH>
                <wp:positionV relativeFrom="paragraph">
                  <wp:posOffset>55245</wp:posOffset>
                </wp:positionV>
                <wp:extent cx="0" cy="933450"/>
                <wp:effectExtent l="9525" t="7620" r="9525" b="11430"/>
                <wp:wrapNone/>
                <wp:docPr id="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left:0;text-align:left;margin-left:323.25pt;margin-top:4.35pt;width:0;height:7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lN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"/>
            </w:pict>
          </mc:Fallback>
        </mc:AlternateContent>
      </w:r>
      <w:r>
        <w:rPr>
          <w:rFonts w:ascii="Calibri" w:hAnsi="Calibri" w:cs="Calibri"/>
          <w:noProof/>
          <w:sz w:val="28"/>
          <w:szCs w:val="28"/>
        </w:rPr>
        <mc:AlternateContent>
          <mc:Choice Requires="wps">
            <w:drawing>
              <wp:anchor distT="0" distB="0" distL="114300" distR="114300" simplePos="0" relativeHeight="251864064" behindDoc="0" locked="0" layoutInCell="1" allowOverlap="1">
                <wp:simplePos x="0" y="0"/>
                <wp:positionH relativeFrom="column">
                  <wp:posOffset>5514975</wp:posOffset>
                </wp:positionH>
                <wp:positionV relativeFrom="paragraph">
                  <wp:posOffset>331470</wp:posOffset>
                </wp:positionV>
                <wp:extent cx="0" cy="342900"/>
                <wp:effectExtent l="9525" t="7620" r="9525" b="11430"/>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434.25pt;margin-top:26.1pt;width:0;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yh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x0iS&#10;Hkb0dHAqZEZJkvoGDdrm4FfKnfEl0pN81c+KfrdIqrIlsuHB/e2sITrxEdG7EL+xGtLshy+KgQ+B&#10;DKFbp9r0HhL6gE5hKOfbUPjJIToeUjh9yNJlHO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"/>
            </w:pict>
          </mc:Fallback>
        </mc:AlternateContent>
      </w:r>
      <w:r>
        <w:rPr>
          <w:rFonts w:ascii="Calibri" w:hAnsi="Calibri" w:cs="Calibri"/>
          <w:noProof/>
          <w:sz w:val="28"/>
          <w:szCs w:val="28"/>
        </w:rPr>
        <mc:AlternateContent>
          <mc:Choice Requires="wps">
            <w:drawing>
              <wp:anchor distT="0" distB="0" distL="114300" distR="114300" simplePos="0" relativeHeight="251863040" behindDoc="0" locked="0" layoutInCell="1" allowOverlap="1">
                <wp:simplePos x="0" y="0"/>
                <wp:positionH relativeFrom="column">
                  <wp:posOffset>8772525</wp:posOffset>
                </wp:positionH>
                <wp:positionV relativeFrom="paragraph">
                  <wp:posOffset>332105</wp:posOffset>
                </wp:positionV>
                <wp:extent cx="0" cy="342265"/>
                <wp:effectExtent l="9525" t="8255" r="9525" b="11430"/>
                <wp:wrapNone/>
                <wp:docPr id="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690.75pt;margin-top:26.15pt;width:0;height:26.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Vz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"/>
            </w:pict>
          </mc:Fallback>
        </mc:AlternateContent>
      </w:r>
      <w:r>
        <w:rPr>
          <w:rFonts w:ascii="Calibri" w:hAnsi="Calibri" w:cs="Calibri"/>
          <w:noProof/>
          <w:sz w:val="28"/>
          <w:szCs w:val="28"/>
        </w:rPr>
        <mc:AlternateContent>
          <mc:Choice Requires="wps">
            <w:drawing>
              <wp:anchor distT="0" distB="0" distL="114300" distR="114300" simplePos="0" relativeHeight="251862016" behindDoc="0" locked="0" layoutInCell="1" allowOverlap="1">
                <wp:simplePos x="0" y="0"/>
                <wp:positionH relativeFrom="column">
                  <wp:posOffset>5514975</wp:posOffset>
                </wp:positionH>
                <wp:positionV relativeFrom="paragraph">
                  <wp:posOffset>331470</wp:posOffset>
                </wp:positionV>
                <wp:extent cx="3257550" cy="635"/>
                <wp:effectExtent l="9525" t="7620" r="9525" b="10795"/>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434.25pt;margin-top:26.1pt;width:256.5pt;height:.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"/>
            </w:pict>
          </mc:Fallback>
        </mc:AlternateContent>
      </w:r>
      <w:r>
        <w:rPr>
          <w:rFonts w:ascii="Calibri" w:hAnsi="Calibri" w:cs="Calibri"/>
          <w:noProof/>
          <w:sz w:val="28"/>
          <w:szCs w:val="28"/>
        </w:rPr>
        <mc:AlternateContent>
          <mc:Choice Requires="wps">
            <w:drawing>
              <wp:anchor distT="0" distB="0" distL="114300" distR="114300" simplePos="0" relativeHeight="251859968" behindDoc="0" locked="0" layoutInCell="1" allowOverlap="1">
                <wp:simplePos x="0" y="0"/>
                <wp:positionH relativeFrom="column">
                  <wp:posOffset>1666875</wp:posOffset>
                </wp:positionH>
                <wp:positionV relativeFrom="paragraph">
                  <wp:posOffset>55245</wp:posOffset>
                </wp:positionV>
                <wp:extent cx="2438400" cy="0"/>
                <wp:effectExtent l="9525" t="7620" r="9525" b="11430"/>
                <wp:wrapNone/>
                <wp:docPr id="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131.25pt;margin-top:4.35pt;width:192pt;height:0;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3r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"/>
            </w:pict>
          </mc:Fallback>
        </mc:AlternateContent>
      </w:r>
    </w:p>
    <w:p w:rsidR="00001247" w:rsidRPr="00A036F5" w:rsidRDefault="00001247" w:rsidP="00001247">
      <w:pPr>
        <w:bidi w:val="0"/>
        <w:jc w:val="both"/>
        <w:rPr>
          <w:rFonts w:ascii="Calibri" w:hAnsi="Calibri" w:cs="Calibri"/>
          <w:sz w:val="28"/>
          <w:szCs w:val="28"/>
        </w:rPr>
      </w:pPr>
    </w:p>
    <w:p w:rsidR="00001247" w:rsidRPr="00A036F5" w:rsidRDefault="004F203D" w:rsidP="00001247">
      <w:pPr>
        <w:bidi w:val="0"/>
        <w:jc w:val="right"/>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867136" behindDoc="0" locked="0" layoutInCell="1" allowOverlap="1">
                <wp:simplePos x="0" y="0"/>
                <wp:positionH relativeFrom="column">
                  <wp:posOffset>4162425</wp:posOffset>
                </wp:positionH>
                <wp:positionV relativeFrom="paragraph">
                  <wp:posOffset>235585</wp:posOffset>
                </wp:positionV>
                <wp:extent cx="0" cy="847090"/>
                <wp:effectExtent l="9525" t="6985" r="9525" b="12700"/>
                <wp:wrapNone/>
                <wp:docPr id="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327.75pt;margin-top:18.55pt;width:0;height:66.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XA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TjBTp&#10;YERPB69jZpRl09Cg3rgC/Cq1taFEelKv5lnT7w4pXbVE7Xl0fzsbiM5CRPIuJGycgTS7/otm4EMg&#10;Q+zWqbFdgIQ+oFMcyvk2FH7yiA6HFE7n+UO6iP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"/>
            </w:pict>
          </mc:Fallback>
        </mc:AlternateContent>
      </w:r>
      <w:r>
        <w:rPr>
          <w:rFonts w:ascii="Calibri" w:hAnsi="Calibri" w:cs="Calibri"/>
          <w:noProof/>
          <w:sz w:val="28"/>
          <w:szCs w:val="28"/>
        </w:rPr>
        <mc:AlternateContent>
          <mc:Choice Requires="wps">
            <w:drawing>
              <wp:anchor distT="0" distB="0" distL="114300" distR="114300" simplePos="0" relativeHeight="251866112" behindDoc="0" locked="0" layoutInCell="1" allowOverlap="1">
                <wp:simplePos x="0" y="0"/>
                <wp:positionH relativeFrom="column">
                  <wp:posOffset>2085975</wp:posOffset>
                </wp:positionH>
                <wp:positionV relativeFrom="paragraph">
                  <wp:posOffset>235585</wp:posOffset>
                </wp:positionV>
                <wp:extent cx="2076450" cy="66040"/>
                <wp:effectExtent l="9525" t="6985" r="9525" b="1270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164.25pt;margin-top:18.55pt;width:163.5pt;height:5.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I9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"/>
            </w:pict>
          </mc:Fallback>
        </mc:AlternateContent>
      </w:r>
      <w:r w:rsidR="00001247" w:rsidRPr="00A036F5">
        <w:rPr>
          <w:rFonts w:ascii="Calibri" w:hAnsi="Calibri" w:cs="Calibri"/>
          <w:sz w:val="28"/>
          <w:szCs w:val="28"/>
        </w:rPr>
        <w:t xml:space="preserve">            Standing  Committees                                                                                        Secretariat          Public Relations   Director of                              Department</w:t>
      </w:r>
    </w:p>
    <w:p w:rsidR="00001247" w:rsidRPr="00A036F5" w:rsidRDefault="00001247" w:rsidP="00001247">
      <w:pPr>
        <w:bidi w:val="0"/>
        <w:jc w:val="both"/>
        <w:rPr>
          <w:rFonts w:ascii="Calibri" w:hAnsi="Calibri" w:cs="Calibri"/>
          <w:sz w:val="28"/>
          <w:szCs w:val="28"/>
        </w:rPr>
      </w:pPr>
      <w:r w:rsidRPr="00A036F5">
        <w:rPr>
          <w:rFonts w:ascii="Calibri" w:hAnsi="Calibri" w:cs="Calibri"/>
          <w:sz w:val="28"/>
          <w:szCs w:val="28"/>
        </w:rPr>
        <w:t xml:space="preserve">                                        Units which make up the Vice Presidency for Educational Affairs</w:t>
      </w:r>
    </w:p>
    <w:p w:rsidR="00001247" w:rsidRPr="00A036F5" w:rsidRDefault="00001247" w:rsidP="00001247">
      <w:pPr>
        <w:bidi w:val="0"/>
        <w:jc w:val="both"/>
        <w:rPr>
          <w:rFonts w:ascii="Calibri" w:hAnsi="Calibri" w:cs="Calibri"/>
          <w:sz w:val="28"/>
          <w:szCs w:val="28"/>
        </w:rPr>
      </w:pP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lastRenderedPageBreak/>
        <w:t xml:space="preserve">          Unit of Planning and Follow-up/ Unit of Graduate Affairs/Unit of Student Support/Unit of Excellence in Teaching and Learning/Unit of Plans and Study Programs/ Unit of Evaluation and Measurement                                 </w:t>
      </w:r>
    </w:p>
    <w:p w:rsidR="00001247" w:rsidRPr="00A036F5" w:rsidRDefault="00001247" w:rsidP="00001247">
      <w:pPr>
        <w:bidi w:val="0"/>
        <w:jc w:val="both"/>
        <w:rPr>
          <w:rFonts w:ascii="Calibri" w:hAnsi="Calibri" w:cs="Calibri"/>
          <w:sz w:val="28"/>
          <w:szCs w:val="28"/>
        </w:rPr>
      </w:pPr>
      <w:r w:rsidRPr="00A036F5">
        <w:rPr>
          <w:rFonts w:ascii="Calibri" w:hAnsi="Calibri" w:cs="Calibri"/>
          <w:sz w:val="28"/>
          <w:szCs w:val="28"/>
        </w:rPr>
        <w:t xml:space="preserve">                                   Parties associated with the Vice Presidency for Educational Affairs</w:t>
      </w:r>
    </w:p>
    <w:p w:rsidR="00001247" w:rsidRDefault="00001247" w:rsidP="00001247">
      <w:pPr>
        <w:bidi w:val="0"/>
        <w:jc w:val="both"/>
        <w:rPr>
          <w:rFonts w:ascii="Calibri" w:hAnsi="Calibri" w:cs="Calibri"/>
          <w:sz w:val="28"/>
          <w:szCs w:val="28"/>
        </w:rPr>
      </w:pPr>
      <w:r w:rsidRPr="00A036F5">
        <w:rPr>
          <w:rFonts w:ascii="Calibri" w:hAnsi="Calibri" w:cs="Calibri"/>
          <w:sz w:val="28"/>
          <w:szCs w:val="28"/>
        </w:rPr>
        <w:t>Centre of Teaching Arabic for Non-Native Speakers/Deanship of E-Learning and Distant Learning/ Deanship of Preparatory Year Program (PYP)/Deanship of Student Affairs/ Deanship of Admission and Registration/Deanship of Quality and Skills Development</w:t>
      </w:r>
    </w:p>
    <w:p w:rsidR="00001247" w:rsidRDefault="00001247" w:rsidP="00001247">
      <w:pPr>
        <w:bidi w:val="0"/>
        <w:jc w:val="both"/>
        <w:rPr>
          <w:rFonts w:ascii="Calibri" w:hAnsi="Calibri" w:cs="Calibri"/>
          <w:sz w:val="28"/>
          <w:szCs w:val="28"/>
        </w:rPr>
      </w:pPr>
    </w:p>
    <w:p w:rsidR="004F203D" w:rsidRDefault="004F203D" w:rsidP="00001247">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4F203D" w:rsidRDefault="004F203D" w:rsidP="004F203D">
      <w:pPr>
        <w:bidi w:val="0"/>
        <w:jc w:val="both"/>
        <w:rPr>
          <w:rFonts w:ascii="Calibri" w:hAnsi="Calibri" w:cs="Calibri"/>
          <w:sz w:val="28"/>
          <w:szCs w:val="28"/>
        </w:rPr>
      </w:pPr>
    </w:p>
    <w:p w:rsidR="00001247" w:rsidRDefault="00001247" w:rsidP="004F203D">
      <w:pPr>
        <w:bidi w:val="0"/>
        <w:jc w:val="both"/>
        <w:rPr>
          <w:rFonts w:ascii="Calibri" w:hAnsi="Calibri" w:cs="Calibri"/>
          <w:color w:val="333333"/>
          <w:sz w:val="28"/>
          <w:szCs w:val="28"/>
        </w:rPr>
      </w:pPr>
      <w:r w:rsidRPr="00A036F5">
        <w:rPr>
          <w:rFonts w:ascii="Calibri" w:hAnsi="Calibri" w:cs="Calibri"/>
          <w:b/>
          <w:bCs/>
          <w:color w:val="333333"/>
          <w:sz w:val="28"/>
          <w:szCs w:val="28"/>
        </w:rPr>
        <w:lastRenderedPageBreak/>
        <w:t xml:space="preserve">Terms of Reference of the Vice </w:t>
      </w:r>
      <w:r>
        <w:rPr>
          <w:rFonts w:ascii="Calibri" w:hAnsi="Calibri" w:cs="Calibri"/>
          <w:b/>
          <w:bCs/>
          <w:color w:val="333333"/>
          <w:sz w:val="28"/>
          <w:szCs w:val="28"/>
        </w:rPr>
        <w:t>Rector</w:t>
      </w:r>
      <w:r w:rsidRPr="00A036F5">
        <w:rPr>
          <w:rFonts w:ascii="Calibri" w:hAnsi="Calibri" w:cs="Calibri"/>
          <w:b/>
          <w:bCs/>
          <w:color w:val="333333"/>
          <w:sz w:val="28"/>
          <w:szCs w:val="28"/>
        </w:rPr>
        <w:t xml:space="preserve"> for </w:t>
      </w:r>
      <w:r w:rsidRPr="008B2726">
        <w:rPr>
          <w:rStyle w:val="hps"/>
          <w:rFonts w:cstheme="minorHAnsi"/>
          <w:b/>
          <w:bCs/>
          <w:color w:val="333333"/>
          <w:sz w:val="28"/>
          <w:szCs w:val="28"/>
        </w:rPr>
        <w:t>Educational</w:t>
      </w:r>
      <w:r w:rsidRPr="00A036F5">
        <w:rPr>
          <w:rFonts w:ascii="Calibri" w:hAnsi="Calibri" w:cs="Calibri"/>
          <w:b/>
          <w:bCs/>
          <w:color w:val="333333"/>
          <w:sz w:val="28"/>
          <w:szCs w:val="28"/>
        </w:rPr>
        <w:t xml:space="preserve"> Affairs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These </w:t>
      </w:r>
      <w:r w:rsidRPr="00A036F5">
        <w:rPr>
          <w:rFonts w:ascii="Calibri" w:hAnsi="Calibri" w:cs="Calibri"/>
          <w:b/>
          <w:bCs/>
          <w:color w:val="333333"/>
          <w:sz w:val="28"/>
          <w:szCs w:val="28"/>
        </w:rPr>
        <w:t xml:space="preserve">Terms of Reference </w:t>
      </w:r>
      <w:r w:rsidRPr="00A036F5">
        <w:rPr>
          <w:rFonts w:ascii="Calibri" w:hAnsi="Calibri" w:cs="Calibri"/>
          <w:color w:val="333333"/>
          <w:sz w:val="28"/>
          <w:szCs w:val="28"/>
        </w:rPr>
        <w:t xml:space="preserve">are stipulated in the guide of powers and competencies that have </w:t>
      </w:r>
      <w:r>
        <w:rPr>
          <w:rFonts w:ascii="Calibri" w:hAnsi="Calibri" w:cs="Calibri"/>
          <w:color w:val="333333"/>
          <w:sz w:val="28"/>
          <w:szCs w:val="28"/>
        </w:rPr>
        <w:t xml:space="preserve">been </w:t>
      </w:r>
      <w:r w:rsidRPr="00A036F5">
        <w:rPr>
          <w:rFonts w:ascii="Calibri" w:hAnsi="Calibri" w:cs="Calibri"/>
          <w:color w:val="333333"/>
          <w:sz w:val="28"/>
          <w:szCs w:val="28"/>
        </w:rPr>
        <w:t>issued by the administrative decision of his Excellency the Rector of the university No. 10 dated 01/07/1431 H.</w:t>
      </w:r>
    </w:p>
    <w:p w:rsidR="00001247" w:rsidRPr="001D3C19" w:rsidRDefault="00001247" w:rsidP="00001247">
      <w:pPr>
        <w:bidi w:val="0"/>
        <w:jc w:val="both"/>
        <w:rPr>
          <w:rFonts w:ascii="Calibri" w:hAnsi="Calibri" w:cs="Calibri"/>
          <w:b/>
          <w:bCs/>
          <w:color w:val="333333"/>
          <w:sz w:val="28"/>
          <w:szCs w:val="28"/>
        </w:rPr>
      </w:pPr>
      <w:r w:rsidRPr="001D3C19">
        <w:rPr>
          <w:rFonts w:ascii="Calibri" w:hAnsi="Calibri" w:cs="Calibri"/>
          <w:b/>
          <w:bCs/>
          <w:color w:val="333333"/>
          <w:sz w:val="28"/>
          <w:szCs w:val="28"/>
          <w:u w:val="single"/>
        </w:rPr>
        <w:t xml:space="preserve">First: terms of reference that are specific to the </w:t>
      </w:r>
      <w:r w:rsidRPr="00337761">
        <w:rPr>
          <w:rFonts w:ascii="Calibri" w:hAnsi="Calibri" w:cs="Calibri"/>
          <w:b/>
          <w:bCs/>
          <w:color w:val="333333"/>
          <w:sz w:val="28"/>
          <w:szCs w:val="28"/>
          <w:u w:val="single"/>
        </w:rPr>
        <w:t>Vice Rector</w:t>
      </w:r>
      <w:r w:rsidRPr="001D3C19">
        <w:rPr>
          <w:rFonts w:ascii="Calibri" w:hAnsi="Calibri" w:cs="Calibri"/>
          <w:b/>
          <w:bCs/>
          <w:color w:val="333333"/>
          <w:sz w:val="28"/>
          <w:szCs w:val="28"/>
          <w:u w:val="single"/>
        </w:rPr>
        <w:t xml:space="preserve"> for Educational Affairs: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Continuous communication with Deans and associated Deanships, study the methods of improving performance and reconsider the programs, as well as the scientific and academic plans, and provide specialized studies to expand the disciplines and depa</w:t>
      </w:r>
      <w:r>
        <w:rPr>
          <w:rFonts w:ascii="Calibri" w:hAnsi="Calibri" w:cs="Calibri"/>
          <w:color w:val="333333"/>
          <w:sz w:val="28"/>
          <w:szCs w:val="28"/>
        </w:rPr>
        <w:t>rtments, and suggest the number</w:t>
      </w:r>
      <w:r w:rsidRPr="00A036F5">
        <w:rPr>
          <w:rFonts w:ascii="Calibri" w:hAnsi="Calibri" w:cs="Calibri"/>
          <w:color w:val="333333"/>
          <w:sz w:val="28"/>
          <w:szCs w:val="28"/>
        </w:rPr>
        <w:t xml:space="preserve"> of students  that can be accepted in the Colleges, according to the capabilities and the needs of the community. In addition to suggest books and references that are needed by the Colleges to facilitate the Educational Process at the university level, and the coordination in all, among the Colleges.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Direct supervision on the teaching burdens of Faculty Members, and conduct the necessary study or analysis, bring it into line with the rules and regulations.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Approve the recommendation of what the Colleges do need of cooperators of Faculty Members, or other holders of science and knowledge, in public lectures and pay them from the financial dues.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Reject the plans of bringing Faculty Members and the like from outside the university, as well as the extra hours, and give the permission to pay the dues of what has been designated.</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 Follow-up setting the planning programs, and the operational mechanisms for serving the Community and Continuing Education, as well as identifying the  programs that are needed by the labor markets and the beneficiaries, and putting forward the methods of </w:t>
      </w:r>
      <w:r w:rsidRPr="00A036F5">
        <w:rPr>
          <w:rFonts w:ascii="Calibri" w:hAnsi="Calibri" w:cs="Calibri"/>
          <w:color w:val="333333"/>
          <w:sz w:val="28"/>
          <w:szCs w:val="28"/>
        </w:rPr>
        <w:lastRenderedPageBreak/>
        <w:t>applying these programs and their fees according to the rules and regulations and what is acknowledged by the university in this regard.</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b/>
          <w:bCs/>
          <w:color w:val="333333"/>
          <w:sz w:val="28"/>
          <w:szCs w:val="28"/>
          <w:u w:val="single"/>
        </w:rPr>
        <w:t>Second: terms of reference which are shared between the Vice Rector for Educational Affairs and other Vice</w:t>
      </w:r>
      <w:r>
        <w:rPr>
          <w:rFonts w:ascii="Calibri" w:hAnsi="Calibri" w:cs="Calibri"/>
          <w:b/>
          <w:bCs/>
          <w:color w:val="333333"/>
          <w:sz w:val="28"/>
          <w:szCs w:val="28"/>
          <w:u w:val="single"/>
        </w:rPr>
        <w:t xml:space="preserve">s Rector </w:t>
      </w:r>
      <w:r w:rsidRPr="00A036F5">
        <w:rPr>
          <w:rFonts w:ascii="Calibri" w:hAnsi="Calibri" w:cs="Calibri"/>
          <w:b/>
          <w:bCs/>
          <w:color w:val="333333"/>
          <w:sz w:val="28"/>
          <w:szCs w:val="28"/>
          <w:u w:val="single"/>
        </w:rPr>
        <w:t>of the university:</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Supervision on the conduct of administrative, scientific and technical duties in the administrative units associated with, and set the operational plans to raise up the level of performance, in coordination with  Deanships and other departments that have specific specialty in the training, as well as the development of performance at the university.</w:t>
      </w:r>
      <w:r w:rsidRPr="00A036F5">
        <w:rPr>
          <w:rFonts w:ascii="Calibri" w:hAnsi="Calibri" w:cs="Calibri"/>
          <w:color w:val="333333"/>
          <w:sz w:val="28"/>
          <w:szCs w:val="28"/>
        </w:rPr>
        <w:br/>
        <w:t xml:space="preserve">• Adoption of job performance evaluation for all staff of </w:t>
      </w:r>
      <w:r>
        <w:rPr>
          <w:rFonts w:ascii="Calibri" w:hAnsi="Calibri" w:cs="Calibri"/>
          <w:color w:val="333333"/>
          <w:sz w:val="28"/>
          <w:szCs w:val="28"/>
        </w:rPr>
        <w:t xml:space="preserve">the </w:t>
      </w:r>
      <w:r w:rsidRPr="00A036F5">
        <w:rPr>
          <w:rFonts w:ascii="Calibri" w:hAnsi="Calibri" w:cs="Calibri"/>
          <w:color w:val="333333"/>
          <w:sz w:val="28"/>
          <w:szCs w:val="28"/>
        </w:rPr>
        <w:t>units and departments associated wi</w:t>
      </w:r>
      <w:r>
        <w:rPr>
          <w:rFonts w:ascii="Calibri" w:hAnsi="Calibri" w:cs="Calibri"/>
          <w:color w:val="333333"/>
          <w:sz w:val="28"/>
          <w:szCs w:val="28"/>
        </w:rPr>
        <w:t>th , except Deans and Vices Dean</w:t>
      </w:r>
      <w:r w:rsidRPr="00A036F5">
        <w:rPr>
          <w:rFonts w:ascii="Calibri" w:hAnsi="Calibri" w:cs="Calibri"/>
          <w:color w:val="333333"/>
          <w:sz w:val="28"/>
          <w:szCs w:val="28"/>
        </w:rPr>
        <w:t>. The Vice Rector for Academic Affairs is preparing these evaluation forms and attach them to his Excellency the Rector of the university</w:t>
      </w:r>
      <w:r>
        <w:rPr>
          <w:rFonts w:ascii="Calibri" w:hAnsi="Calibri" w:cs="Calibri"/>
          <w:color w:val="333333"/>
          <w:sz w:val="28"/>
          <w:szCs w:val="28"/>
        </w:rPr>
        <w:t xml:space="preserve"> for approval, as well as  submitting the result of evaluation for those who got</w:t>
      </w:r>
      <w:r w:rsidRPr="00A036F5">
        <w:rPr>
          <w:rFonts w:ascii="Calibri" w:hAnsi="Calibri" w:cs="Calibri"/>
          <w:color w:val="333333"/>
          <w:sz w:val="28"/>
          <w:szCs w:val="28"/>
        </w:rPr>
        <w:t xml:space="preserve"> "Satisfactory and less."</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Approval on getting all the staff of the units and  departments associated with their regular Leave on the bases of supplementing the necessary procedures by the General Directorate of Administrative and Financial Affairs, according to the regulations.</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Discipline the staff in t</w:t>
      </w:r>
      <w:r>
        <w:rPr>
          <w:rFonts w:ascii="Calibri" w:hAnsi="Calibri" w:cs="Calibri"/>
          <w:color w:val="333333"/>
          <w:sz w:val="28"/>
          <w:szCs w:val="28"/>
        </w:rPr>
        <w:t xml:space="preserve">he departments associated with </w:t>
      </w:r>
      <w:r w:rsidRPr="00A036F5">
        <w:rPr>
          <w:rFonts w:ascii="Calibri" w:hAnsi="Calibri" w:cs="Calibri"/>
          <w:color w:val="333333"/>
          <w:sz w:val="28"/>
          <w:szCs w:val="28"/>
        </w:rPr>
        <w:t>them according to the regulations , except Deans, as well as those who are covered by the Regulations list of Saudi universities staff affairs and  faculty members, and the like.</w:t>
      </w:r>
      <w:r w:rsidRPr="00A036F5">
        <w:rPr>
          <w:rFonts w:ascii="Calibri" w:hAnsi="Calibri" w:cs="Calibri"/>
          <w:color w:val="333333"/>
          <w:sz w:val="28"/>
          <w:szCs w:val="28"/>
        </w:rPr>
        <w:br/>
        <w:t>• Referral male and female students who are attributed to a violation to their own disciplinary committee .</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Direct support of what the units and the associated Deanships do need of money, no more than (tw</w:t>
      </w:r>
      <w:r>
        <w:rPr>
          <w:rFonts w:ascii="Calibri" w:hAnsi="Calibri" w:cs="Calibri"/>
          <w:color w:val="333333"/>
          <w:sz w:val="28"/>
          <w:szCs w:val="28"/>
        </w:rPr>
        <w:t>o hundred thousand riyals) for one</w:t>
      </w:r>
      <w:r w:rsidRPr="00A036F5">
        <w:rPr>
          <w:rFonts w:ascii="Calibri" w:hAnsi="Calibri" w:cs="Calibri"/>
          <w:color w:val="333333"/>
          <w:sz w:val="28"/>
          <w:szCs w:val="28"/>
        </w:rPr>
        <w:t xml:space="preserve"> time, after the confirmation of the availability of funds, and the link prior to the funds, taking into account the terms of reference of the </w:t>
      </w:r>
      <w:r>
        <w:rPr>
          <w:rFonts w:ascii="Calibri" w:hAnsi="Calibri" w:cs="Calibri"/>
          <w:color w:val="333333"/>
          <w:sz w:val="28"/>
          <w:szCs w:val="28"/>
        </w:rPr>
        <w:t>Direct Purchase C</w:t>
      </w:r>
      <w:r w:rsidRPr="00A036F5">
        <w:rPr>
          <w:rFonts w:ascii="Calibri" w:hAnsi="Calibri" w:cs="Calibri"/>
          <w:color w:val="333333"/>
          <w:sz w:val="28"/>
          <w:szCs w:val="28"/>
        </w:rPr>
        <w:t>ommittees, in accordance with what is stipulated in the  Article (46.45) of Competitions System and Government Procurements.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lastRenderedPageBreak/>
        <w:t xml:space="preserve">• Authorize assignment </w:t>
      </w:r>
      <w:r>
        <w:rPr>
          <w:rFonts w:ascii="Calibri" w:hAnsi="Calibri" w:cs="Calibri"/>
          <w:color w:val="333333"/>
          <w:sz w:val="28"/>
          <w:szCs w:val="28"/>
        </w:rPr>
        <w:t>for</w:t>
      </w:r>
      <w:r w:rsidRPr="00A036F5">
        <w:rPr>
          <w:rFonts w:ascii="Calibri" w:hAnsi="Calibri" w:cs="Calibri"/>
          <w:color w:val="333333"/>
          <w:sz w:val="28"/>
          <w:szCs w:val="28"/>
        </w:rPr>
        <w:t xml:space="preserve"> the staff of Units and associated departments to work outside the off</w:t>
      </w:r>
      <w:r>
        <w:rPr>
          <w:rFonts w:ascii="Calibri" w:hAnsi="Calibri" w:cs="Calibri"/>
          <w:color w:val="333333"/>
          <w:sz w:val="28"/>
          <w:szCs w:val="28"/>
        </w:rPr>
        <w:t>icial working hours</w:t>
      </w:r>
      <w:r w:rsidRPr="00A036F5">
        <w:rPr>
          <w:rFonts w:ascii="Calibri" w:hAnsi="Calibri" w:cs="Calibri"/>
          <w:color w:val="333333"/>
          <w:sz w:val="28"/>
          <w:szCs w:val="28"/>
        </w:rPr>
        <w:t>, within a period not exceeding seven days per month, and no later than four months in the fiscal year, after ascertaining the availability of appropriations and the link before commissioning the work.</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 Commission assignment within the Kingdom upon the need of the work for a period not exceeding five days, for </w:t>
      </w:r>
      <w:r>
        <w:rPr>
          <w:rFonts w:ascii="Calibri" w:hAnsi="Calibri" w:cs="Calibri"/>
          <w:color w:val="333333"/>
          <w:sz w:val="28"/>
          <w:szCs w:val="28"/>
        </w:rPr>
        <w:t>one</w:t>
      </w:r>
      <w:r w:rsidRPr="00A036F5">
        <w:rPr>
          <w:rFonts w:ascii="Calibri" w:hAnsi="Calibri" w:cs="Calibri"/>
          <w:color w:val="333333"/>
          <w:sz w:val="28"/>
          <w:szCs w:val="28"/>
        </w:rPr>
        <w:t xml:space="preserve"> time, and no later than (30) days in the fiscal year, after confirming the availability of appropriations, and the link on the commission before traveling.</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authorize the disbursement of the advance assigned to it - if any - within the limits of the purposes stipulated in the advance decision.</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Form the interim committees to finish the work associated with them, or the units and the associated departments, in order to propose the forming of Standing Committees, and set a clear work program as well as determine their duties and specialties.</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C</w:t>
      </w:r>
      <w:r>
        <w:rPr>
          <w:rFonts w:ascii="Calibri" w:hAnsi="Calibri" w:cs="Calibri"/>
          <w:color w:val="333333"/>
          <w:sz w:val="28"/>
          <w:szCs w:val="28"/>
        </w:rPr>
        <w:t>ontact</w:t>
      </w:r>
      <w:r w:rsidRPr="00A036F5">
        <w:rPr>
          <w:rFonts w:ascii="Calibri" w:hAnsi="Calibri" w:cs="Calibri"/>
          <w:color w:val="333333"/>
          <w:sz w:val="28"/>
          <w:szCs w:val="28"/>
        </w:rPr>
        <w:t xml:space="preserve"> his counterparts in the ministries and government departments, as well as the civil ones, or a specialization contact with those who have the same specialization either inside or outside the Kingdom (as is the case in the cultural attaché with respect to the scholarships).</w:t>
      </w:r>
    </w:p>
    <w:p w:rsidR="00001247" w:rsidRPr="00A036F5" w:rsidRDefault="00001247" w:rsidP="00001247">
      <w:pPr>
        <w:bidi w:val="0"/>
        <w:jc w:val="both"/>
        <w:rPr>
          <w:rFonts w:ascii="Calibri" w:hAnsi="Calibri" w:cs="Calibri"/>
          <w:sz w:val="28"/>
          <w:szCs w:val="28"/>
        </w:rPr>
      </w:pPr>
      <w:r w:rsidRPr="00A036F5">
        <w:rPr>
          <w:rFonts w:ascii="Calibri" w:hAnsi="Calibri" w:cs="Calibri"/>
          <w:sz w:val="28"/>
          <w:szCs w:val="28"/>
        </w:rPr>
        <w:t>•Provide proposals that help to develop and raise the efficiency of work, break new ground, consistent with the objectives and aspirations of the University in the , academic, rese</w:t>
      </w:r>
      <w:r>
        <w:rPr>
          <w:rFonts w:ascii="Calibri" w:hAnsi="Calibri" w:cs="Calibri"/>
          <w:sz w:val="28"/>
          <w:szCs w:val="28"/>
        </w:rPr>
        <w:t>arch, administrative, and technical fields,</w:t>
      </w:r>
      <w:r w:rsidRPr="00A036F5">
        <w:rPr>
          <w:rFonts w:ascii="Calibri" w:hAnsi="Calibri" w:cs="Calibri"/>
          <w:sz w:val="28"/>
          <w:szCs w:val="28"/>
        </w:rPr>
        <w:t xml:space="preserve"> investment and cooperation, as well as  the productive partnership with others.</w:t>
      </w:r>
    </w:p>
    <w:p w:rsidR="00001247" w:rsidRDefault="00001247" w:rsidP="00001247">
      <w:pPr>
        <w:bidi w:val="0"/>
        <w:jc w:val="both"/>
        <w:rPr>
          <w:rFonts w:ascii="Calibri" w:hAnsi="Calibri" w:cs="Calibri"/>
          <w:color w:val="333333"/>
          <w:sz w:val="28"/>
          <w:szCs w:val="28"/>
        </w:rPr>
      </w:pPr>
      <w:r w:rsidRPr="00A036F5">
        <w:rPr>
          <w:rFonts w:ascii="Calibri" w:hAnsi="Calibri" w:cs="Calibri"/>
          <w:sz w:val="28"/>
          <w:szCs w:val="28"/>
        </w:rPr>
        <w:t xml:space="preserve"> -Hold consultative meetings with Deans of Units, directors of Departments associated with, and make consultation  with them for the  interest of work, and overcome obstacles, whether these meetings are periodic or according to the need, as well as the ongoing </w:t>
      </w:r>
      <w:r w:rsidRPr="00A036F5">
        <w:rPr>
          <w:rFonts w:ascii="Calibri" w:hAnsi="Calibri" w:cs="Calibri"/>
          <w:sz w:val="28"/>
          <w:szCs w:val="28"/>
        </w:rPr>
        <w:lastRenderedPageBreak/>
        <w:t>communication with those Deans and Heads of Departments, and the cooperation in the conduct of work and facilitate the procedures.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br/>
        <w:t>• Identify human needs of faculty members, and the like, administrators, technicians, workers, housings, fittings, and means of transport, etc., of what  the units and the associated departments do need, as well as the coordination with the General Directorate of Public Affairs for Administrative and Financial Affairs, and the relevant committees at the university, in order to prepare the availability of what has been mentioned , and follow-up and display what is opposing or postponing on his Excellency the Rector of the university .</w:t>
      </w:r>
    </w:p>
    <w:p w:rsidR="00001247" w:rsidRPr="001A3F0C" w:rsidRDefault="00001247" w:rsidP="00001247">
      <w:pPr>
        <w:bidi w:val="0"/>
        <w:jc w:val="both"/>
        <w:rPr>
          <w:rFonts w:ascii="Calibri" w:hAnsi="Calibri" w:cs="Calibri"/>
          <w:b/>
          <w:bCs/>
          <w:color w:val="333333"/>
          <w:sz w:val="28"/>
          <w:szCs w:val="28"/>
        </w:rPr>
      </w:pPr>
      <w:r>
        <w:rPr>
          <w:rFonts w:ascii="Calibri" w:hAnsi="Calibri" w:cs="Calibri"/>
          <w:b/>
          <w:bCs/>
          <w:color w:val="333333"/>
          <w:sz w:val="28"/>
          <w:szCs w:val="28"/>
        </w:rPr>
        <w:t>Technical U</w:t>
      </w:r>
      <w:r w:rsidRPr="001A3F0C">
        <w:rPr>
          <w:rFonts w:ascii="Calibri" w:hAnsi="Calibri" w:cs="Calibri"/>
          <w:b/>
          <w:bCs/>
          <w:color w:val="333333"/>
          <w:sz w:val="28"/>
          <w:szCs w:val="28"/>
        </w:rPr>
        <w:t>nits which make up the Vice Presidency for Educational Affairs</w:t>
      </w:r>
    </w:p>
    <w:p w:rsidR="00001247" w:rsidRPr="00A036F5"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The following units are linked to the Vice Presidency for Educational Affairs </w:t>
      </w:r>
    </w:p>
    <w:p w:rsidR="00001247" w:rsidRDefault="00001247" w:rsidP="00001247">
      <w:pPr>
        <w:bidi w:val="0"/>
        <w:jc w:val="both"/>
        <w:rPr>
          <w:rFonts w:ascii="Calibri" w:hAnsi="Calibri" w:cs="Calibri"/>
          <w:color w:val="333333"/>
          <w:sz w:val="28"/>
          <w:szCs w:val="28"/>
        </w:rPr>
      </w:pPr>
      <w:r w:rsidRPr="00A036F5">
        <w:rPr>
          <w:rFonts w:ascii="Calibri" w:hAnsi="Calibri" w:cs="Calibri"/>
          <w:b/>
          <w:bCs/>
          <w:color w:val="333333"/>
          <w:sz w:val="28"/>
          <w:szCs w:val="28"/>
          <w:u w:val="single"/>
        </w:rPr>
        <w:t>Unit of Evaluation and Measurement:</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It is a unit that specializes in identifying, building, and developing the measurement and evaluation standards for students, and follow-up the evaluation processes in the various programs of the university.</w:t>
      </w:r>
    </w:p>
    <w:p w:rsidR="00001247" w:rsidRPr="00F86708" w:rsidRDefault="00001247" w:rsidP="00001247">
      <w:pPr>
        <w:bidi w:val="0"/>
        <w:jc w:val="both"/>
        <w:rPr>
          <w:rFonts w:ascii="Calibri" w:hAnsi="Calibri" w:cs="Calibri"/>
          <w:b/>
          <w:bCs/>
          <w:color w:val="333333"/>
          <w:sz w:val="28"/>
          <w:szCs w:val="28"/>
        </w:rPr>
      </w:pPr>
      <w:r w:rsidRPr="00F86708">
        <w:rPr>
          <w:rFonts w:ascii="Calibri" w:hAnsi="Calibri" w:cs="Calibri"/>
          <w:b/>
          <w:bCs/>
          <w:color w:val="333333"/>
          <w:sz w:val="28"/>
          <w:szCs w:val="28"/>
        </w:rPr>
        <w:t>Objectives of the unit:</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 Provide technical support and scientific advice </w:t>
      </w:r>
      <w:r>
        <w:rPr>
          <w:rFonts w:ascii="Calibri" w:hAnsi="Calibri" w:cs="Calibri"/>
          <w:color w:val="333333"/>
          <w:sz w:val="28"/>
          <w:szCs w:val="28"/>
        </w:rPr>
        <w:t xml:space="preserve">to </w:t>
      </w:r>
      <w:r w:rsidRPr="00A036F5">
        <w:rPr>
          <w:rFonts w:ascii="Calibri" w:hAnsi="Calibri" w:cs="Calibri"/>
          <w:color w:val="333333"/>
          <w:sz w:val="28"/>
          <w:szCs w:val="28"/>
        </w:rPr>
        <w:t>the faculty members and the units of the university in the field of measurement and evaluation.</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Develop and modernize the means of measurement and evaluation, in such a way that contributes to the achievement of justice and increases the efficiency of learning outputs.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lastRenderedPageBreak/>
        <w:t>- Identify and build standards for the measurement and evaluation of grades.</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Conduct, publish, and develop the scientific research  in the field of measurement and evaluation.</w:t>
      </w:r>
    </w:p>
    <w:p w:rsidR="00001247" w:rsidRDefault="00001247" w:rsidP="00001247">
      <w:pPr>
        <w:bidi w:val="0"/>
        <w:jc w:val="both"/>
        <w:rPr>
          <w:rFonts w:ascii="Calibri" w:hAnsi="Calibri" w:cs="Calibri"/>
          <w:color w:val="333333"/>
          <w:sz w:val="28"/>
          <w:szCs w:val="28"/>
        </w:rPr>
      </w:pPr>
      <w:r w:rsidRPr="00A036F5">
        <w:rPr>
          <w:rFonts w:ascii="Calibri" w:hAnsi="Calibri" w:cs="Calibri"/>
          <w:b/>
          <w:bCs/>
          <w:color w:val="333333"/>
          <w:sz w:val="28"/>
          <w:szCs w:val="28"/>
          <w:u w:val="single"/>
        </w:rPr>
        <w:t xml:space="preserve">Unit of Plans and Study Programs </w:t>
      </w:r>
      <w:r w:rsidRPr="00A036F5">
        <w:rPr>
          <w:rFonts w:ascii="Calibri" w:hAnsi="Calibri" w:cs="Calibri"/>
          <w:color w:val="333333"/>
          <w:sz w:val="28"/>
          <w:szCs w:val="28"/>
        </w:rPr>
        <w:t>:</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xml:space="preserve">It is a unit that is concerned with building and developing </w:t>
      </w:r>
      <w:r>
        <w:rPr>
          <w:rFonts w:ascii="Calibri" w:hAnsi="Calibri" w:cs="Calibri"/>
          <w:color w:val="333333"/>
          <w:sz w:val="28"/>
          <w:szCs w:val="28"/>
        </w:rPr>
        <w:t>Study P</w:t>
      </w:r>
      <w:r w:rsidRPr="00A036F5">
        <w:rPr>
          <w:rFonts w:ascii="Calibri" w:hAnsi="Calibri" w:cs="Calibri"/>
          <w:color w:val="333333"/>
          <w:sz w:val="28"/>
          <w:szCs w:val="28"/>
        </w:rPr>
        <w:t>lans to improve the educational outputs and achieve a kind of compliance with accreditation standards, and because of its positive impact to keep pace with the development plans and meet the needs of the labor market.</w:t>
      </w:r>
    </w:p>
    <w:p w:rsidR="00001247" w:rsidRPr="00F86708" w:rsidRDefault="00001247" w:rsidP="00001247">
      <w:pPr>
        <w:bidi w:val="0"/>
        <w:jc w:val="both"/>
        <w:rPr>
          <w:rFonts w:ascii="Calibri" w:hAnsi="Calibri" w:cs="Calibri"/>
          <w:b/>
          <w:bCs/>
          <w:color w:val="333333"/>
          <w:sz w:val="28"/>
          <w:szCs w:val="28"/>
        </w:rPr>
      </w:pPr>
      <w:r w:rsidRPr="00F86708">
        <w:rPr>
          <w:rFonts w:ascii="Calibri" w:hAnsi="Calibri" w:cs="Calibri"/>
          <w:b/>
          <w:bCs/>
          <w:color w:val="333333"/>
          <w:sz w:val="28"/>
          <w:szCs w:val="28"/>
        </w:rPr>
        <w:t>Objectives of the unit:</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Develop specifications and standards that are required in the preparation of Plans and Study Programs in accordance with the standards of the National Commission for Evaluation and Accreditation.</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Study the Plans of Study and evaluate them according to the criteria, mechanisms, and controls and the recommendation for adoption.</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Develop the Plans and Study Programs and support the academic departments, to access high-qualit</w:t>
      </w:r>
      <w:r>
        <w:rPr>
          <w:rFonts w:ascii="Calibri" w:hAnsi="Calibri" w:cs="Calibri"/>
          <w:color w:val="333333"/>
          <w:sz w:val="28"/>
          <w:szCs w:val="28"/>
        </w:rPr>
        <w:t>y S</w:t>
      </w:r>
      <w:r w:rsidRPr="00A036F5">
        <w:rPr>
          <w:rFonts w:ascii="Calibri" w:hAnsi="Calibri" w:cs="Calibri"/>
          <w:color w:val="333333"/>
          <w:sz w:val="28"/>
          <w:szCs w:val="28"/>
        </w:rPr>
        <w:t>tudy</w:t>
      </w:r>
      <w:r>
        <w:rPr>
          <w:rFonts w:ascii="Calibri" w:hAnsi="Calibri" w:cs="Calibri"/>
          <w:color w:val="333333"/>
          <w:sz w:val="28"/>
          <w:szCs w:val="28"/>
        </w:rPr>
        <w:t xml:space="preserve"> P</w:t>
      </w:r>
      <w:r w:rsidRPr="00A036F5">
        <w:rPr>
          <w:rFonts w:ascii="Calibri" w:hAnsi="Calibri" w:cs="Calibri"/>
          <w:color w:val="333333"/>
          <w:sz w:val="28"/>
          <w:szCs w:val="28"/>
        </w:rPr>
        <w:t>lans.</w:t>
      </w:r>
      <w:r w:rsidRPr="00A036F5">
        <w:rPr>
          <w:rFonts w:ascii="Calibri" w:hAnsi="Calibri" w:cs="Calibri"/>
          <w:color w:val="333333"/>
          <w:sz w:val="28"/>
          <w:szCs w:val="28"/>
        </w:rPr>
        <w:br/>
        <w:t>- Raise the efficiency of workers in the field of Plans and Programs of Study.</w:t>
      </w:r>
    </w:p>
    <w:p w:rsidR="00001247" w:rsidRDefault="00001247" w:rsidP="00001247">
      <w:pPr>
        <w:bidi w:val="0"/>
        <w:jc w:val="both"/>
        <w:rPr>
          <w:rFonts w:ascii="Calibri" w:hAnsi="Calibri" w:cs="Calibri"/>
          <w:color w:val="333333"/>
          <w:sz w:val="28"/>
          <w:szCs w:val="28"/>
        </w:rPr>
      </w:pPr>
      <w:r w:rsidRPr="00A036F5">
        <w:rPr>
          <w:rFonts w:ascii="Calibri" w:hAnsi="Calibri" w:cs="Calibri"/>
          <w:color w:val="333333"/>
          <w:sz w:val="28"/>
          <w:szCs w:val="28"/>
        </w:rPr>
        <w:t>- Continuous monitoring of the work of Study Plans Committees in departments and colleges, and their activities, for the purposes of evaluation and improvement and to provide the necessary means and capabilities to them.</w:t>
      </w:r>
    </w:p>
    <w:p w:rsidR="004F203D" w:rsidRDefault="004F203D" w:rsidP="00001247">
      <w:pPr>
        <w:bidi w:val="0"/>
        <w:jc w:val="both"/>
        <w:rPr>
          <w:rFonts w:ascii="Calibri" w:hAnsi="Calibri" w:cs="Calibri"/>
          <w:color w:val="333333"/>
          <w:sz w:val="28"/>
          <w:szCs w:val="28"/>
        </w:rPr>
      </w:pPr>
    </w:p>
    <w:p w:rsidR="004F203D" w:rsidRDefault="004F203D" w:rsidP="004F203D">
      <w:pPr>
        <w:bidi w:val="0"/>
        <w:jc w:val="both"/>
        <w:rPr>
          <w:rFonts w:ascii="Calibri" w:hAnsi="Calibri" w:cs="Calibri"/>
          <w:color w:val="333333"/>
          <w:sz w:val="28"/>
          <w:szCs w:val="28"/>
        </w:rPr>
      </w:pPr>
    </w:p>
    <w:p w:rsidR="00001247" w:rsidRPr="00A036F5" w:rsidRDefault="00001247" w:rsidP="004F203D">
      <w:pPr>
        <w:bidi w:val="0"/>
        <w:jc w:val="both"/>
        <w:rPr>
          <w:rFonts w:ascii="Calibri" w:hAnsi="Calibri" w:cs="Calibri"/>
          <w:color w:val="333333"/>
          <w:sz w:val="28"/>
          <w:szCs w:val="28"/>
        </w:rPr>
      </w:pPr>
      <w:r w:rsidRPr="00A036F5">
        <w:rPr>
          <w:rFonts w:ascii="Calibri" w:hAnsi="Calibri" w:cs="Calibri"/>
          <w:b/>
          <w:bCs/>
          <w:color w:val="333333"/>
          <w:sz w:val="28"/>
          <w:szCs w:val="28"/>
          <w:u w:val="single"/>
        </w:rPr>
        <w:lastRenderedPageBreak/>
        <w:t>Unit of Excellence in Teaching and Learning</w:t>
      </w:r>
    </w:p>
    <w:p w:rsidR="00001247" w:rsidRDefault="004F203D" w:rsidP="004F203D">
      <w:pPr>
        <w:bidi w:val="0"/>
        <w:ind w:left="720" w:hanging="720"/>
        <w:jc w:val="both"/>
        <w:rPr>
          <w:rFonts w:ascii="Calibri" w:hAnsi="Calibri" w:cs="Calibri"/>
          <w:color w:val="333333"/>
          <w:sz w:val="28"/>
          <w:szCs w:val="28"/>
        </w:rPr>
      </w:pPr>
      <w:r>
        <w:rPr>
          <w:rFonts w:ascii="Calibri" w:hAnsi="Calibri" w:cs="Calibri"/>
          <w:color w:val="333333"/>
          <w:sz w:val="28"/>
          <w:szCs w:val="28"/>
        </w:rPr>
        <w:t xml:space="preserve">               </w:t>
      </w:r>
      <w:r w:rsidR="00001247" w:rsidRPr="00A036F5">
        <w:rPr>
          <w:rFonts w:ascii="Calibri" w:hAnsi="Calibri" w:cs="Calibri"/>
          <w:color w:val="333333"/>
          <w:sz w:val="28"/>
          <w:szCs w:val="28"/>
        </w:rPr>
        <w:t xml:space="preserve">It is a unit </w:t>
      </w:r>
      <w:r w:rsidR="00001247">
        <w:rPr>
          <w:rFonts w:ascii="Calibri" w:hAnsi="Calibri" w:cs="Calibri"/>
          <w:color w:val="333333"/>
          <w:sz w:val="28"/>
          <w:szCs w:val="28"/>
        </w:rPr>
        <w:t>that is concerned</w:t>
      </w:r>
      <w:r w:rsidR="00001247" w:rsidRPr="00A036F5">
        <w:rPr>
          <w:rFonts w:ascii="Calibri" w:hAnsi="Calibri" w:cs="Calibri"/>
          <w:color w:val="333333"/>
          <w:sz w:val="28"/>
          <w:szCs w:val="28"/>
        </w:rPr>
        <w:t xml:space="preserve"> with supporting the faculty members and provide a stimulating and supportive academic environment for excellence and innovation in learning and teaching, as well as to provide a system for quality and continuous improvement to ensure the effectiveness of teaching and the quality of learning outputs.</w:t>
      </w:r>
    </w:p>
    <w:p w:rsidR="00001247" w:rsidRPr="00F86708" w:rsidRDefault="00001247" w:rsidP="00001247">
      <w:pPr>
        <w:bidi w:val="0"/>
        <w:ind w:left="720" w:hanging="720"/>
        <w:jc w:val="both"/>
        <w:rPr>
          <w:rFonts w:ascii="Calibri" w:hAnsi="Calibri" w:cs="Calibri"/>
          <w:b/>
          <w:bCs/>
          <w:color w:val="333333"/>
          <w:sz w:val="28"/>
          <w:szCs w:val="28"/>
        </w:rPr>
      </w:pPr>
      <w:r w:rsidRPr="00F86708">
        <w:rPr>
          <w:rFonts w:ascii="Calibri" w:hAnsi="Calibri" w:cs="Calibri"/>
          <w:b/>
          <w:bCs/>
          <w:color w:val="333333"/>
          <w:sz w:val="28"/>
          <w:szCs w:val="28"/>
        </w:rPr>
        <w:br/>
        <w:t>Objectives of the unit: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Improve the quality of teaching and learning.</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Develop the capacity of faculty members in teaching and learning skills.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Develop plans to evaluate and develop the various academic programs in light of  quality requirements and the needs of the labor market and encourage creative thinking.</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Follow-up and coordination with quality units in the Colleges concerning the fulfillment of requirements of  teaching and learning standard.</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u w:val="single"/>
        </w:rPr>
        <w:t>Unit of Student Support</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br/>
        <w:t xml:space="preserve">It is s a unit </w:t>
      </w:r>
      <w:r>
        <w:rPr>
          <w:rFonts w:ascii="Calibri" w:hAnsi="Calibri" w:cs="Calibri"/>
          <w:color w:val="333333"/>
          <w:sz w:val="28"/>
          <w:szCs w:val="28"/>
        </w:rPr>
        <w:t>that is concerned</w:t>
      </w:r>
      <w:r w:rsidRPr="00A036F5">
        <w:rPr>
          <w:rFonts w:ascii="Calibri" w:hAnsi="Calibri" w:cs="Calibri"/>
          <w:color w:val="333333"/>
          <w:sz w:val="28"/>
          <w:szCs w:val="28"/>
        </w:rPr>
        <w:t xml:space="preserve"> with planning, coordination and follow-up of the services provided to male and female students at all academic levels by all concerned sectors of the university.</w:t>
      </w:r>
    </w:p>
    <w:p w:rsidR="00001247" w:rsidRPr="00F86708" w:rsidRDefault="00001247" w:rsidP="00001247">
      <w:pPr>
        <w:bidi w:val="0"/>
        <w:ind w:left="720" w:hanging="720"/>
        <w:jc w:val="both"/>
        <w:rPr>
          <w:rFonts w:ascii="Calibri" w:hAnsi="Calibri" w:cs="Calibri"/>
          <w:b/>
          <w:bCs/>
          <w:color w:val="333333"/>
          <w:sz w:val="28"/>
          <w:szCs w:val="28"/>
        </w:rPr>
      </w:pPr>
      <w:r w:rsidRPr="00F86708">
        <w:rPr>
          <w:rFonts w:ascii="Calibri" w:hAnsi="Calibri" w:cs="Calibri"/>
          <w:b/>
          <w:bCs/>
          <w:color w:val="333333"/>
          <w:sz w:val="28"/>
          <w:szCs w:val="28"/>
        </w:rPr>
        <w:lastRenderedPageBreak/>
        <w:br/>
        <w:t>Objectives of the unit: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Develop the skills of the student and </w:t>
      </w:r>
      <w:r>
        <w:rPr>
          <w:rFonts w:ascii="Calibri" w:hAnsi="Calibri" w:cs="Calibri"/>
          <w:color w:val="333333"/>
          <w:sz w:val="28"/>
          <w:szCs w:val="28"/>
        </w:rPr>
        <w:t>show interest</w:t>
      </w:r>
      <w:r w:rsidRPr="00A036F5">
        <w:rPr>
          <w:rFonts w:ascii="Calibri" w:hAnsi="Calibri" w:cs="Calibri"/>
          <w:color w:val="333333"/>
          <w:sz w:val="28"/>
          <w:szCs w:val="28"/>
        </w:rPr>
        <w:t xml:space="preserve"> of  his/her professional and education</w:t>
      </w:r>
      <w:r>
        <w:rPr>
          <w:rFonts w:ascii="Calibri" w:hAnsi="Calibri" w:cs="Calibri"/>
          <w:color w:val="333333"/>
          <w:sz w:val="28"/>
          <w:szCs w:val="28"/>
        </w:rPr>
        <w:t xml:space="preserve"> needs.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Evaluate the stu</w:t>
      </w:r>
      <w:r>
        <w:rPr>
          <w:rFonts w:ascii="Calibri" w:hAnsi="Calibri" w:cs="Calibri"/>
          <w:color w:val="333333"/>
          <w:sz w:val="28"/>
          <w:szCs w:val="28"/>
        </w:rPr>
        <w:t>dent-oriented services directly</w:t>
      </w:r>
      <w:r w:rsidRPr="00A036F5">
        <w:rPr>
          <w:rFonts w:ascii="Calibri" w:hAnsi="Calibri" w:cs="Calibri"/>
          <w:color w:val="333333"/>
          <w:sz w:val="28"/>
          <w:szCs w:val="28"/>
        </w:rPr>
        <w:t xml:space="preserve"> by university sectors and contribute to  the development of these services.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Foreseeing the future needs of the student in the light of the University's vision and its future as</w:t>
      </w:r>
      <w:r>
        <w:rPr>
          <w:rFonts w:ascii="Calibri" w:hAnsi="Calibri" w:cs="Calibri"/>
          <w:color w:val="333333"/>
          <w:sz w:val="28"/>
          <w:szCs w:val="28"/>
        </w:rPr>
        <w:t xml:space="preserve">pirations . </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Activate the role of field training in the development of student's skills.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Take care of gifted students and those with special needs.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Develop the policy of Student Counseling in order to achieve the desired and positive interaction at the university level.</w:t>
      </w:r>
      <w:r w:rsidRPr="00A036F5">
        <w:rPr>
          <w:rFonts w:ascii="Calibri" w:hAnsi="Calibri" w:cs="Calibri"/>
          <w:color w:val="333333"/>
          <w:sz w:val="28"/>
          <w:szCs w:val="28"/>
        </w:rPr>
        <w:br/>
      </w:r>
      <w:r w:rsidRPr="00A036F5">
        <w:rPr>
          <w:rFonts w:ascii="Calibri" w:hAnsi="Calibri" w:cs="Calibri"/>
          <w:color w:val="333333"/>
          <w:sz w:val="28"/>
          <w:szCs w:val="28"/>
        </w:rPr>
        <w:br/>
      </w:r>
      <w:r w:rsidRPr="00A036F5">
        <w:rPr>
          <w:rFonts w:ascii="Calibri" w:hAnsi="Calibri" w:cs="Calibri"/>
          <w:b/>
          <w:bCs/>
          <w:color w:val="333333"/>
          <w:sz w:val="28"/>
          <w:szCs w:val="28"/>
          <w:u w:val="single"/>
        </w:rPr>
        <w:t>Unit of Graduates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br/>
        <w:t xml:space="preserve">It is a unit that </w:t>
      </w:r>
      <w:r>
        <w:rPr>
          <w:rFonts w:ascii="Calibri" w:hAnsi="Calibri" w:cs="Calibri"/>
          <w:color w:val="333333"/>
          <w:sz w:val="28"/>
          <w:szCs w:val="28"/>
        </w:rPr>
        <w:t>is concerned</w:t>
      </w:r>
      <w:r w:rsidRPr="00A036F5">
        <w:rPr>
          <w:rFonts w:ascii="Calibri" w:hAnsi="Calibri" w:cs="Calibri"/>
          <w:color w:val="333333"/>
          <w:sz w:val="28"/>
          <w:szCs w:val="28"/>
        </w:rPr>
        <w:t xml:space="preserve"> with pursuing the graduates affairs, and to seek the appropriate opportunities for their careers that are compatible with their specialties and skills, in addition to  follow-up the graduates to get to know the reality of their performance in the functional areas.</w:t>
      </w: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001247" w:rsidRPr="00F86708" w:rsidRDefault="00001247" w:rsidP="00001247">
      <w:pPr>
        <w:bidi w:val="0"/>
        <w:ind w:left="720" w:hanging="720"/>
        <w:jc w:val="both"/>
        <w:rPr>
          <w:rFonts w:ascii="Calibri" w:hAnsi="Calibri" w:cs="Calibri"/>
          <w:b/>
          <w:bCs/>
          <w:color w:val="333333"/>
          <w:sz w:val="28"/>
          <w:szCs w:val="28"/>
        </w:rPr>
      </w:pPr>
      <w:r w:rsidRPr="00F86708">
        <w:rPr>
          <w:rFonts w:ascii="Calibri" w:hAnsi="Calibri" w:cs="Calibri"/>
          <w:b/>
          <w:bCs/>
          <w:color w:val="333333"/>
          <w:sz w:val="28"/>
          <w:szCs w:val="28"/>
        </w:rPr>
        <w:lastRenderedPageBreak/>
        <w:t>Objectives of the unit: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Continuous communication with the university graduates who have been recruited and follow-up the valuation of their job performance and take benefits from their experiences.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Strengthen the link between the university and  the relevant institutions of the society.</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Measure the attitudes of employers towards the university graduates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Seeking to open fields in the labor market for the university graduates.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Contribution to the formulation of standard specifications for the university graduates.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u w:val="single"/>
        </w:rPr>
        <w:t>Unit of Planning and Development.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It is a unit that </w:t>
      </w:r>
      <w:r>
        <w:rPr>
          <w:rFonts w:ascii="Calibri" w:hAnsi="Calibri" w:cs="Calibri"/>
          <w:color w:val="333333"/>
          <w:sz w:val="28"/>
          <w:szCs w:val="28"/>
        </w:rPr>
        <w:t>is concerned</w:t>
      </w:r>
      <w:r w:rsidRPr="00A036F5">
        <w:rPr>
          <w:rFonts w:ascii="Calibri" w:hAnsi="Calibri" w:cs="Calibri"/>
          <w:color w:val="333333"/>
          <w:sz w:val="28"/>
          <w:szCs w:val="28"/>
        </w:rPr>
        <w:t xml:space="preserve"> with planning and development </w:t>
      </w:r>
      <w:r>
        <w:rPr>
          <w:rFonts w:ascii="Calibri" w:hAnsi="Calibri" w:cs="Calibri"/>
          <w:color w:val="333333"/>
          <w:sz w:val="28"/>
          <w:szCs w:val="28"/>
        </w:rPr>
        <w:t xml:space="preserve">of </w:t>
      </w:r>
      <w:r w:rsidRPr="00A036F5">
        <w:rPr>
          <w:rFonts w:ascii="Calibri" w:hAnsi="Calibri" w:cs="Calibri"/>
          <w:color w:val="333333"/>
          <w:sz w:val="28"/>
          <w:szCs w:val="28"/>
        </w:rPr>
        <w:t>work in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and follow-up the operational plans for Colleges and Deanshi</w:t>
      </w:r>
      <w:r>
        <w:rPr>
          <w:rFonts w:ascii="Calibri" w:hAnsi="Calibri" w:cs="Calibri"/>
          <w:color w:val="333333"/>
          <w:sz w:val="28"/>
          <w:szCs w:val="28"/>
        </w:rPr>
        <w:t>ps associated with</w:t>
      </w:r>
      <w:r w:rsidRPr="00A036F5">
        <w:rPr>
          <w:rFonts w:ascii="Calibri" w:hAnsi="Calibri" w:cs="Calibri"/>
          <w:color w:val="333333"/>
          <w:sz w:val="28"/>
          <w:szCs w:val="28"/>
        </w:rPr>
        <w:t>, as well as reviewing the educational regulations and preparing reports through the indicators of the approved performance .</w:t>
      </w:r>
    </w:p>
    <w:p w:rsidR="004F203D" w:rsidRDefault="004F203D" w:rsidP="00001247">
      <w:pPr>
        <w:bidi w:val="0"/>
        <w:ind w:left="720" w:hanging="720"/>
        <w:jc w:val="both"/>
        <w:rPr>
          <w:rFonts w:ascii="Calibri" w:hAnsi="Calibri" w:cs="Calibri"/>
          <w:b/>
          <w:bCs/>
          <w:color w:val="333333"/>
          <w:sz w:val="28"/>
          <w:szCs w:val="28"/>
        </w:rPr>
      </w:pPr>
    </w:p>
    <w:p w:rsidR="004F203D" w:rsidRDefault="004F203D" w:rsidP="004F203D">
      <w:pPr>
        <w:bidi w:val="0"/>
        <w:ind w:left="720" w:hanging="720"/>
        <w:jc w:val="both"/>
        <w:rPr>
          <w:rFonts w:ascii="Calibri" w:hAnsi="Calibri" w:cs="Calibri"/>
          <w:b/>
          <w:bCs/>
          <w:color w:val="333333"/>
          <w:sz w:val="28"/>
          <w:szCs w:val="28"/>
        </w:rPr>
      </w:pPr>
    </w:p>
    <w:p w:rsidR="004F203D" w:rsidRDefault="004F203D" w:rsidP="004F203D">
      <w:pPr>
        <w:bidi w:val="0"/>
        <w:ind w:left="720" w:hanging="720"/>
        <w:jc w:val="both"/>
        <w:rPr>
          <w:rFonts w:ascii="Calibri" w:hAnsi="Calibri" w:cs="Calibri"/>
          <w:b/>
          <w:bCs/>
          <w:color w:val="333333"/>
          <w:sz w:val="28"/>
          <w:szCs w:val="28"/>
        </w:rPr>
      </w:pPr>
    </w:p>
    <w:p w:rsidR="004F203D" w:rsidRDefault="004F203D" w:rsidP="004F203D">
      <w:pPr>
        <w:bidi w:val="0"/>
        <w:ind w:left="720" w:hanging="720"/>
        <w:jc w:val="both"/>
        <w:rPr>
          <w:rFonts w:ascii="Calibri" w:hAnsi="Calibri" w:cs="Calibri"/>
          <w:b/>
          <w:bCs/>
          <w:color w:val="333333"/>
          <w:sz w:val="28"/>
          <w:szCs w:val="28"/>
        </w:rPr>
      </w:pPr>
    </w:p>
    <w:p w:rsidR="004F203D" w:rsidRDefault="004F203D" w:rsidP="004F203D">
      <w:pPr>
        <w:bidi w:val="0"/>
        <w:ind w:left="720" w:hanging="720"/>
        <w:jc w:val="both"/>
        <w:rPr>
          <w:rFonts w:ascii="Calibri" w:hAnsi="Calibri" w:cs="Calibri"/>
          <w:b/>
          <w:bCs/>
          <w:color w:val="333333"/>
          <w:sz w:val="28"/>
          <w:szCs w:val="28"/>
        </w:rPr>
      </w:pPr>
    </w:p>
    <w:p w:rsidR="00001247" w:rsidRPr="00F86708" w:rsidRDefault="00001247" w:rsidP="004F203D">
      <w:pPr>
        <w:bidi w:val="0"/>
        <w:ind w:left="720" w:hanging="720"/>
        <w:jc w:val="both"/>
        <w:rPr>
          <w:rFonts w:ascii="Calibri" w:hAnsi="Calibri" w:cs="Calibri"/>
          <w:b/>
          <w:bCs/>
          <w:color w:val="333333"/>
          <w:sz w:val="28"/>
          <w:szCs w:val="28"/>
        </w:rPr>
      </w:pPr>
      <w:r w:rsidRPr="00F86708">
        <w:rPr>
          <w:rFonts w:ascii="Calibri" w:hAnsi="Calibri" w:cs="Calibri"/>
          <w:b/>
          <w:bCs/>
          <w:color w:val="333333"/>
          <w:sz w:val="28"/>
          <w:szCs w:val="28"/>
        </w:rPr>
        <w:lastRenderedPageBreak/>
        <w:t>Objectives of the unit: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Formulation of the strategic plan of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in accordance with the University's strategic plan and the nature of the stage.</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Follow-up the annual operational plans for Colleges and Deanships and the Units associated with the Vice Presidency</w:t>
      </w:r>
      <w:r>
        <w:rPr>
          <w:rFonts w:ascii="Calibri" w:hAnsi="Calibri" w:cs="Calibri"/>
          <w:color w:val="333333"/>
          <w:sz w:val="28"/>
          <w:szCs w:val="28"/>
        </w:rPr>
        <w:t xml:space="preserve"> for Educational Affairs</w:t>
      </w:r>
    </w:p>
    <w:p w:rsidR="00001247" w:rsidRDefault="00001247" w:rsidP="00001247">
      <w:pPr>
        <w:bidi w:val="0"/>
        <w:ind w:left="720" w:hanging="720"/>
        <w:jc w:val="both"/>
        <w:rPr>
          <w:rFonts w:ascii="Calibri" w:hAnsi="Calibri" w:cs="Calibri"/>
          <w:color w:val="333333"/>
          <w:sz w:val="28"/>
          <w:szCs w:val="28"/>
        </w:rPr>
      </w:pPr>
      <w:r>
        <w:rPr>
          <w:rFonts w:ascii="Calibri" w:hAnsi="Calibri" w:cs="Calibri"/>
          <w:color w:val="333333"/>
          <w:sz w:val="28"/>
          <w:szCs w:val="28"/>
        </w:rPr>
        <w:t xml:space="preserve"> </w:t>
      </w:r>
      <w:r w:rsidRPr="00A036F5">
        <w:rPr>
          <w:rFonts w:ascii="Calibri" w:hAnsi="Calibri" w:cs="Calibri"/>
          <w:color w:val="333333"/>
          <w:sz w:val="28"/>
          <w:szCs w:val="28"/>
        </w:rPr>
        <w:t>- Determine the rules governing the relationship between the student and the faculty member</w:t>
      </w:r>
      <w:r>
        <w:rPr>
          <w:rFonts w:ascii="Calibri" w:hAnsi="Calibri" w:cs="Calibri"/>
          <w:color w:val="333333"/>
          <w:sz w:val="28"/>
          <w:szCs w:val="28"/>
        </w:rPr>
        <w:t xml:space="preserve"> and the university</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Measure the educational performance of the Univ</w:t>
      </w:r>
      <w:r>
        <w:rPr>
          <w:rFonts w:ascii="Calibri" w:hAnsi="Calibri" w:cs="Calibri"/>
          <w:color w:val="333333"/>
          <w:sz w:val="28"/>
          <w:szCs w:val="28"/>
        </w:rPr>
        <w:t>ersity</w:t>
      </w:r>
      <w:r w:rsidRPr="00A036F5">
        <w:rPr>
          <w:rFonts w:ascii="Calibri" w:hAnsi="Calibri" w:cs="Calibri"/>
          <w:color w:val="333333"/>
          <w:sz w:val="28"/>
          <w:szCs w:val="28"/>
        </w:rPr>
        <w:t xml:space="preserve"> via clear and effective performance indicators .</w:t>
      </w:r>
      <w:r>
        <w:rPr>
          <w:rFonts w:ascii="Calibri" w:hAnsi="Calibri" w:cs="Calibri"/>
          <w:color w:val="333333"/>
          <w:sz w:val="28"/>
          <w:szCs w:val="28"/>
        </w:rPr>
        <w:t xml:space="preserve"> </w:t>
      </w:r>
    </w:p>
    <w:p w:rsidR="00001247" w:rsidRPr="00A036F5"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Prepare periodic evaluation of the programs of the university through clear standards.</w:t>
      </w:r>
    </w:p>
    <w:p w:rsidR="00001247" w:rsidRDefault="00001247" w:rsidP="00001247">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001247" w:rsidRDefault="00001247" w:rsidP="004F203D">
      <w:pPr>
        <w:shd w:val="clear" w:color="auto" w:fill="E2BACE"/>
        <w:bidi w:val="0"/>
        <w:ind w:left="720" w:hanging="720"/>
        <w:jc w:val="both"/>
        <w:rPr>
          <w:rFonts w:ascii="Calibri" w:hAnsi="Calibri" w:cs="Calibri"/>
          <w:color w:val="333333"/>
          <w:sz w:val="28"/>
          <w:szCs w:val="28"/>
        </w:rPr>
      </w:pPr>
      <w:r w:rsidRPr="00A036F5">
        <w:rPr>
          <w:rFonts w:ascii="Calibri" w:hAnsi="Calibri" w:cs="Calibri"/>
          <w:b/>
          <w:bCs/>
          <w:color w:val="333333"/>
          <w:sz w:val="28"/>
          <w:szCs w:val="28"/>
        </w:rPr>
        <w:lastRenderedPageBreak/>
        <w:t>Departments of Vice Presidency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Vice Presidency for Educational Affairs includes a number of departments as the  following:</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u w:val="single"/>
        </w:rPr>
        <w:t>First:  Office of the Vice Rector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Organizational link: </w:t>
      </w:r>
      <w:r>
        <w:rPr>
          <w:rFonts w:ascii="Calibri" w:hAnsi="Calibri" w:cs="Calibri"/>
          <w:color w:val="333333"/>
          <w:sz w:val="28"/>
          <w:szCs w:val="28"/>
        </w:rPr>
        <w:t>i</w:t>
      </w:r>
      <w:r w:rsidRPr="00A036F5">
        <w:rPr>
          <w:rFonts w:ascii="Calibri" w:hAnsi="Calibri" w:cs="Calibri"/>
          <w:color w:val="333333"/>
          <w:sz w:val="28"/>
          <w:szCs w:val="28"/>
        </w:rPr>
        <w:t>t is linked directly with his Excellency the Vice Rector for Academic Affairs.</w:t>
      </w:r>
      <w:r w:rsidRPr="00A036F5">
        <w:rPr>
          <w:rFonts w:ascii="Calibri" w:hAnsi="Calibri" w:cs="Calibri"/>
          <w:color w:val="333333"/>
          <w:sz w:val="28"/>
          <w:szCs w:val="28"/>
        </w:rPr>
        <w:br/>
        <w:t xml:space="preserve">Tasks: direct supervision on the Office of his Excellency the Vice Rector </w:t>
      </w:r>
      <w:r>
        <w:rPr>
          <w:rFonts w:ascii="Calibri" w:hAnsi="Calibri" w:cs="Calibri"/>
          <w:color w:val="333333"/>
          <w:sz w:val="28"/>
          <w:szCs w:val="28"/>
        </w:rPr>
        <w:t>for Educational Affairs</w:t>
      </w:r>
      <w:r w:rsidRPr="00A036F5">
        <w:rPr>
          <w:rFonts w:ascii="Calibri" w:hAnsi="Calibri" w:cs="Calibri"/>
          <w:color w:val="333333"/>
          <w:sz w:val="28"/>
          <w:szCs w:val="28"/>
        </w:rPr>
        <w:t xml:space="preserve"> and do the work assigned to it by the Vice Rector.</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u w:val="single"/>
        </w:rPr>
        <w:t>Second: General Supervisor of the Office of Vice Rector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Organizational link: </w:t>
      </w:r>
      <w:r>
        <w:rPr>
          <w:rFonts w:ascii="Calibri" w:hAnsi="Calibri" w:cs="Calibri"/>
          <w:color w:val="333333"/>
          <w:sz w:val="28"/>
          <w:szCs w:val="28"/>
        </w:rPr>
        <w:t>i</w:t>
      </w:r>
      <w:r w:rsidRPr="00A036F5">
        <w:rPr>
          <w:rFonts w:ascii="Calibri" w:hAnsi="Calibri" w:cs="Calibri"/>
          <w:color w:val="333333"/>
          <w:sz w:val="28"/>
          <w:szCs w:val="28"/>
        </w:rPr>
        <w:t xml:space="preserve">t is linked directly with his Excellency the Vice Rector for </w:t>
      </w:r>
      <w:r>
        <w:rPr>
          <w:rFonts w:ascii="Calibri" w:hAnsi="Calibri" w:cs="Calibri"/>
          <w:color w:val="333333"/>
          <w:sz w:val="28"/>
          <w:szCs w:val="28"/>
        </w:rPr>
        <w:t>Educational</w:t>
      </w:r>
      <w:r w:rsidRPr="00A036F5">
        <w:rPr>
          <w:rFonts w:ascii="Calibri" w:hAnsi="Calibri" w:cs="Calibri"/>
          <w:color w:val="333333"/>
          <w:sz w:val="28"/>
          <w:szCs w:val="28"/>
        </w:rPr>
        <w:t xml:space="preserve">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Tasks: general supervision on the Office of His Excellency the Vice Rector for </w:t>
      </w:r>
      <w:r>
        <w:rPr>
          <w:rFonts w:ascii="Calibri" w:hAnsi="Calibri" w:cs="Calibri"/>
          <w:color w:val="333333"/>
          <w:sz w:val="28"/>
          <w:szCs w:val="28"/>
        </w:rPr>
        <w:t>Educational</w:t>
      </w:r>
      <w:r w:rsidRPr="00A036F5">
        <w:rPr>
          <w:rFonts w:ascii="Calibri" w:hAnsi="Calibri" w:cs="Calibri"/>
          <w:color w:val="333333"/>
          <w:sz w:val="28"/>
          <w:szCs w:val="28"/>
        </w:rPr>
        <w:t xml:space="preserve"> Affairs and the Administrative Units and the Committees associated with, and follow-up the work of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in order to facilitate all </w:t>
      </w:r>
      <w:r>
        <w:rPr>
          <w:rFonts w:ascii="Calibri" w:hAnsi="Calibri" w:cs="Calibri"/>
          <w:color w:val="333333"/>
          <w:sz w:val="28"/>
          <w:szCs w:val="28"/>
        </w:rPr>
        <w:t xml:space="preserve">the </w:t>
      </w:r>
      <w:r w:rsidRPr="00A036F5">
        <w:rPr>
          <w:rFonts w:ascii="Calibri" w:hAnsi="Calibri" w:cs="Calibri"/>
          <w:color w:val="333333"/>
          <w:sz w:val="28"/>
          <w:szCs w:val="28"/>
        </w:rPr>
        <w:t>procedures that help to complete the work and achieve the objectives assigned to the office.</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u w:val="single"/>
        </w:rPr>
        <w:t>Third: Management of the Vice Presidency</w:t>
      </w:r>
      <w:r>
        <w:rPr>
          <w:rFonts w:ascii="Calibri" w:hAnsi="Calibri" w:cs="Calibri"/>
          <w:b/>
          <w:bCs/>
          <w:color w:val="333333"/>
          <w:sz w:val="28"/>
          <w:szCs w:val="28"/>
          <w:u w:val="single"/>
        </w:rPr>
        <w:t xml:space="preserve"> </w:t>
      </w:r>
      <w:r w:rsidRPr="008B6CBB">
        <w:rPr>
          <w:rFonts w:ascii="Calibri" w:hAnsi="Calibri" w:cs="Calibri"/>
          <w:b/>
          <w:bCs/>
          <w:color w:val="333333"/>
          <w:sz w:val="28"/>
          <w:szCs w:val="28"/>
          <w:u w:val="single"/>
        </w:rPr>
        <w:t>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Organizational link: it is linked with the General Supervisor of the Office of the Vice Rector for Educational Affairs</w:t>
      </w:r>
      <w:r>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Tasks: conduct the administrative and financial duties of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and</w:t>
      </w:r>
      <w:r>
        <w:rPr>
          <w:rFonts w:ascii="Calibri" w:hAnsi="Calibri" w:cs="Calibri"/>
          <w:color w:val="333333"/>
          <w:sz w:val="28"/>
          <w:szCs w:val="28"/>
        </w:rPr>
        <w:t xml:space="preserve"> provide the requirements of</w:t>
      </w:r>
      <w:r w:rsidRPr="00A036F5">
        <w:rPr>
          <w:rFonts w:ascii="Calibri" w:hAnsi="Calibri" w:cs="Calibri"/>
          <w:color w:val="333333"/>
          <w:sz w:val="28"/>
          <w:szCs w:val="28"/>
        </w:rPr>
        <w:t xml:space="preserve"> the job.</w:t>
      </w:r>
    </w:p>
    <w:p w:rsidR="004F203D" w:rsidRDefault="004F203D" w:rsidP="00001247">
      <w:pPr>
        <w:bidi w:val="0"/>
        <w:ind w:left="720" w:hanging="720"/>
        <w:jc w:val="both"/>
        <w:rPr>
          <w:rFonts w:ascii="Calibri" w:hAnsi="Calibri" w:cs="Calibri"/>
          <w:b/>
          <w:bCs/>
          <w:color w:val="333333"/>
          <w:sz w:val="28"/>
          <w:szCs w:val="28"/>
        </w:rPr>
      </w:pPr>
    </w:p>
    <w:p w:rsidR="00001247" w:rsidRPr="008B6CBB" w:rsidRDefault="00001247" w:rsidP="004F203D">
      <w:pPr>
        <w:shd w:val="clear" w:color="auto" w:fill="E2BACE"/>
        <w:bidi w:val="0"/>
        <w:ind w:left="720" w:hanging="720"/>
        <w:jc w:val="both"/>
        <w:rPr>
          <w:rFonts w:ascii="Calibri" w:hAnsi="Calibri" w:cs="Calibri"/>
          <w:b/>
          <w:bCs/>
          <w:color w:val="333333"/>
          <w:sz w:val="28"/>
          <w:szCs w:val="28"/>
        </w:rPr>
      </w:pPr>
      <w:r w:rsidRPr="008B6CBB">
        <w:rPr>
          <w:rFonts w:ascii="Calibri" w:hAnsi="Calibri" w:cs="Calibri"/>
          <w:b/>
          <w:bCs/>
          <w:color w:val="333333"/>
          <w:sz w:val="28"/>
          <w:szCs w:val="28"/>
        </w:rPr>
        <w:lastRenderedPageBreak/>
        <w:t>Units of Management of Vice Presidency</w:t>
      </w:r>
      <w:r>
        <w:rPr>
          <w:rFonts w:ascii="Calibri" w:hAnsi="Calibri" w:cs="Calibri"/>
          <w:b/>
          <w:bCs/>
          <w:color w:val="333333"/>
          <w:sz w:val="28"/>
          <w:szCs w:val="28"/>
        </w:rPr>
        <w:t xml:space="preserve"> </w:t>
      </w:r>
      <w:r w:rsidRPr="008B6CBB">
        <w:rPr>
          <w:rFonts w:ascii="Calibri" w:hAnsi="Calibri" w:cs="Calibri"/>
          <w:b/>
          <w:bCs/>
          <w:color w:val="333333"/>
          <w:sz w:val="28"/>
          <w:szCs w:val="28"/>
        </w:rPr>
        <w:t>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The Management of Vice Presidency </w:t>
      </w:r>
      <w:r>
        <w:rPr>
          <w:rFonts w:ascii="Calibri" w:hAnsi="Calibri" w:cs="Calibri"/>
          <w:color w:val="333333"/>
          <w:sz w:val="28"/>
          <w:szCs w:val="28"/>
        </w:rPr>
        <w:t>for Educational Affairs</w:t>
      </w:r>
      <w:r w:rsidRPr="00A036F5">
        <w:rPr>
          <w:rFonts w:ascii="Calibri" w:hAnsi="Calibri" w:cs="Calibri"/>
          <w:color w:val="333333"/>
          <w:sz w:val="28"/>
          <w:szCs w:val="28"/>
        </w:rPr>
        <w:t xml:space="preserve"> includes the following units:</w:t>
      </w:r>
    </w:p>
    <w:p w:rsidR="00001247" w:rsidRDefault="00001247" w:rsidP="00001247">
      <w:pPr>
        <w:bidi w:val="0"/>
        <w:ind w:left="720" w:hanging="720"/>
        <w:jc w:val="both"/>
        <w:rPr>
          <w:rFonts w:ascii="Calibri" w:hAnsi="Calibri" w:cs="Calibri"/>
          <w:color w:val="333333"/>
          <w:sz w:val="28"/>
          <w:szCs w:val="28"/>
        </w:rPr>
      </w:pPr>
      <w:r w:rsidRPr="008B6CBB">
        <w:rPr>
          <w:rFonts w:ascii="Calibri" w:hAnsi="Calibri" w:cs="Calibri"/>
          <w:b/>
          <w:bCs/>
          <w:color w:val="333333"/>
          <w:sz w:val="28"/>
          <w:szCs w:val="28"/>
        </w:rPr>
        <w:t>1-</w:t>
      </w:r>
      <w:r w:rsidRPr="00A036F5">
        <w:rPr>
          <w:rFonts w:ascii="Calibri" w:hAnsi="Calibri" w:cs="Calibri"/>
          <w:color w:val="333333"/>
          <w:sz w:val="28"/>
          <w:szCs w:val="28"/>
        </w:rPr>
        <w:t xml:space="preserve"> </w:t>
      </w:r>
      <w:r w:rsidRPr="00A036F5">
        <w:rPr>
          <w:rFonts w:ascii="Calibri" w:hAnsi="Calibri" w:cs="Calibri"/>
          <w:b/>
          <w:bCs/>
          <w:color w:val="333333"/>
          <w:sz w:val="28"/>
          <w:szCs w:val="28"/>
          <w:u w:val="single"/>
        </w:rPr>
        <w:t>Unit of Administrative Affairs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This unit aims to deal with all the administrative aspects associated with the office, which relate to the staff of the office, and finance, monitoring, procurements and wa</w:t>
      </w:r>
      <w:r>
        <w:rPr>
          <w:rFonts w:ascii="Calibri" w:hAnsi="Calibri" w:cs="Calibri"/>
          <w:color w:val="333333"/>
          <w:sz w:val="28"/>
          <w:szCs w:val="28"/>
        </w:rPr>
        <w:t xml:space="preserve">rehousing, as well as sending </w:t>
      </w:r>
      <w:r w:rsidRPr="00A036F5">
        <w:rPr>
          <w:rFonts w:ascii="Calibri" w:hAnsi="Calibri" w:cs="Calibri"/>
          <w:color w:val="333333"/>
          <w:sz w:val="28"/>
          <w:szCs w:val="28"/>
        </w:rPr>
        <w:t>all the outgoing transactions and document</w:t>
      </w:r>
      <w:r>
        <w:rPr>
          <w:rFonts w:ascii="Calibri" w:hAnsi="Calibri" w:cs="Calibri"/>
          <w:color w:val="333333"/>
          <w:sz w:val="28"/>
          <w:szCs w:val="28"/>
        </w:rPr>
        <w:t>ing</w:t>
      </w:r>
      <w:r w:rsidRPr="00A036F5">
        <w:rPr>
          <w:rFonts w:ascii="Calibri" w:hAnsi="Calibri" w:cs="Calibri"/>
          <w:color w:val="333333"/>
          <w:sz w:val="28"/>
          <w:szCs w:val="28"/>
        </w:rPr>
        <w:t xml:space="preserve"> all the incoming</w:t>
      </w:r>
      <w:r>
        <w:rPr>
          <w:rFonts w:ascii="Calibri" w:hAnsi="Calibri" w:cs="Calibri"/>
          <w:color w:val="333333"/>
          <w:sz w:val="28"/>
          <w:szCs w:val="28"/>
        </w:rPr>
        <w:t xml:space="preserve"> transactions and follow-up C</w:t>
      </w:r>
      <w:r w:rsidRPr="00A036F5">
        <w:rPr>
          <w:rFonts w:ascii="Calibri" w:hAnsi="Calibri" w:cs="Calibri"/>
          <w:color w:val="333333"/>
          <w:sz w:val="28"/>
          <w:szCs w:val="28"/>
        </w:rPr>
        <w:t xml:space="preserve">olleges and </w:t>
      </w:r>
      <w:r>
        <w:rPr>
          <w:rFonts w:ascii="Calibri" w:hAnsi="Calibri" w:cs="Calibri"/>
          <w:color w:val="333333"/>
          <w:sz w:val="28"/>
          <w:szCs w:val="28"/>
        </w:rPr>
        <w:t xml:space="preserve">the </w:t>
      </w:r>
      <w:r w:rsidRPr="00A036F5">
        <w:rPr>
          <w:rFonts w:ascii="Calibri" w:hAnsi="Calibri" w:cs="Calibri"/>
          <w:color w:val="333333"/>
          <w:sz w:val="28"/>
          <w:szCs w:val="28"/>
        </w:rPr>
        <w:t xml:space="preserve">concerned </w:t>
      </w:r>
      <w:r>
        <w:rPr>
          <w:rFonts w:ascii="Calibri" w:hAnsi="Calibri" w:cs="Calibri"/>
          <w:color w:val="333333"/>
          <w:sz w:val="28"/>
          <w:szCs w:val="28"/>
        </w:rPr>
        <w:t xml:space="preserve">departments, in addition to archiving </w:t>
      </w:r>
      <w:r w:rsidRPr="00A036F5">
        <w:rPr>
          <w:rFonts w:ascii="Calibri" w:hAnsi="Calibri" w:cs="Calibri"/>
          <w:color w:val="333333"/>
          <w:sz w:val="28"/>
          <w:szCs w:val="28"/>
        </w:rPr>
        <w:t xml:space="preserve"> all </w:t>
      </w:r>
      <w:r>
        <w:rPr>
          <w:rFonts w:ascii="Calibri" w:hAnsi="Calibri" w:cs="Calibri"/>
          <w:color w:val="333333"/>
          <w:sz w:val="28"/>
          <w:szCs w:val="28"/>
        </w:rPr>
        <w:t xml:space="preserve">the </w:t>
      </w:r>
      <w:r w:rsidRPr="00A036F5">
        <w:rPr>
          <w:rFonts w:ascii="Calibri" w:hAnsi="Calibri" w:cs="Calibri"/>
          <w:color w:val="333333"/>
          <w:sz w:val="28"/>
          <w:szCs w:val="28"/>
        </w:rPr>
        <w:t>transactions.</w:t>
      </w:r>
    </w:p>
    <w:p w:rsidR="00001247" w:rsidRPr="0085430A" w:rsidRDefault="00001247" w:rsidP="00001247">
      <w:pPr>
        <w:bidi w:val="0"/>
        <w:ind w:left="720" w:hanging="720"/>
        <w:jc w:val="both"/>
        <w:rPr>
          <w:rFonts w:ascii="Calibri" w:hAnsi="Calibri" w:cs="Calibri"/>
          <w:b/>
          <w:bCs/>
          <w:color w:val="333333"/>
          <w:sz w:val="28"/>
          <w:szCs w:val="28"/>
        </w:rPr>
      </w:pPr>
      <w:r w:rsidRPr="0085430A">
        <w:rPr>
          <w:rFonts w:ascii="Calibri" w:hAnsi="Calibri" w:cs="Calibri"/>
          <w:b/>
          <w:bCs/>
          <w:color w:val="333333"/>
          <w:sz w:val="28"/>
          <w:szCs w:val="28"/>
        </w:rPr>
        <w:t>Tasks:</w:t>
      </w:r>
    </w:p>
    <w:p w:rsidR="00001247" w:rsidRDefault="00001247" w:rsidP="00001247">
      <w:pPr>
        <w:bidi w:val="0"/>
        <w:ind w:left="720" w:hanging="720"/>
        <w:jc w:val="both"/>
        <w:rPr>
          <w:rFonts w:ascii="Calibri" w:hAnsi="Calibri" w:cs="Calibri"/>
          <w:color w:val="333333"/>
          <w:sz w:val="28"/>
          <w:szCs w:val="28"/>
        </w:rPr>
      </w:pPr>
      <w:r>
        <w:rPr>
          <w:rFonts w:ascii="Calibri" w:hAnsi="Calibri" w:cs="Calibri"/>
          <w:color w:val="333333"/>
          <w:sz w:val="28"/>
          <w:szCs w:val="28"/>
        </w:rPr>
        <w:t>-</w:t>
      </w:r>
      <w:r w:rsidRPr="00A036F5">
        <w:rPr>
          <w:rFonts w:ascii="Calibri" w:hAnsi="Calibri" w:cs="Calibri"/>
          <w:color w:val="333333"/>
          <w:sz w:val="28"/>
          <w:szCs w:val="28"/>
        </w:rPr>
        <w:t>Direct supervision on the incoming and outgoing work</w:t>
      </w:r>
      <w:r>
        <w:rPr>
          <w:rFonts w:ascii="Calibri" w:hAnsi="Calibri" w:cs="Calibri"/>
          <w:color w:val="333333"/>
          <w:sz w:val="28"/>
          <w:szCs w:val="28"/>
        </w:rPr>
        <w:t>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Direct supervision on </w:t>
      </w:r>
      <w:r>
        <w:rPr>
          <w:rFonts w:ascii="Calibri" w:hAnsi="Calibri" w:cs="Calibri"/>
          <w:color w:val="333333"/>
          <w:sz w:val="28"/>
          <w:szCs w:val="28"/>
        </w:rPr>
        <w:t xml:space="preserve">the </w:t>
      </w:r>
      <w:r w:rsidRPr="00A036F5">
        <w:rPr>
          <w:rFonts w:ascii="Calibri" w:hAnsi="Calibri" w:cs="Calibri"/>
          <w:color w:val="333333"/>
          <w:sz w:val="28"/>
          <w:szCs w:val="28"/>
        </w:rPr>
        <w:t xml:space="preserve">archiving </w:t>
      </w:r>
      <w:r>
        <w:rPr>
          <w:rFonts w:ascii="Calibri" w:hAnsi="Calibri" w:cs="Calibri"/>
          <w:color w:val="333333"/>
          <w:sz w:val="28"/>
          <w:szCs w:val="28"/>
        </w:rPr>
        <w:t xml:space="preserve">of </w:t>
      </w:r>
      <w:r w:rsidRPr="00A036F5">
        <w:rPr>
          <w:rFonts w:ascii="Calibri" w:hAnsi="Calibri" w:cs="Calibri"/>
          <w:color w:val="333333"/>
          <w:sz w:val="28"/>
          <w:szCs w:val="28"/>
        </w:rPr>
        <w:t>all the incoming and outgoing transactions and save</w:t>
      </w:r>
      <w:r>
        <w:rPr>
          <w:rFonts w:ascii="Calibri" w:hAnsi="Calibri" w:cs="Calibri"/>
          <w:color w:val="333333"/>
          <w:sz w:val="28"/>
          <w:szCs w:val="28"/>
        </w:rPr>
        <w:t xml:space="preserve"> them in files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-Archiving the files of personnel.</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w:t>
      </w:r>
      <w:r>
        <w:rPr>
          <w:rFonts w:ascii="Calibri" w:hAnsi="Calibri" w:cs="Calibri"/>
          <w:color w:val="333333"/>
          <w:sz w:val="28"/>
          <w:szCs w:val="28"/>
        </w:rPr>
        <w:t>Submit</w:t>
      </w:r>
      <w:r w:rsidRPr="00A036F5">
        <w:rPr>
          <w:rFonts w:ascii="Calibri" w:hAnsi="Calibri" w:cs="Calibri"/>
          <w:color w:val="333333"/>
          <w:sz w:val="28"/>
          <w:szCs w:val="28"/>
        </w:rPr>
        <w:t xml:space="preserve"> all </w:t>
      </w:r>
      <w:r>
        <w:rPr>
          <w:rFonts w:ascii="Calibri" w:hAnsi="Calibri" w:cs="Calibri"/>
          <w:color w:val="333333"/>
          <w:sz w:val="28"/>
          <w:szCs w:val="28"/>
        </w:rPr>
        <w:t xml:space="preserve">the </w:t>
      </w:r>
      <w:r w:rsidRPr="00A036F5">
        <w:rPr>
          <w:rFonts w:ascii="Calibri" w:hAnsi="Calibri" w:cs="Calibri"/>
          <w:color w:val="333333"/>
          <w:sz w:val="28"/>
          <w:szCs w:val="28"/>
        </w:rPr>
        <w:t>decisions of the Vice Rector for Educational an</w:t>
      </w:r>
      <w:r>
        <w:rPr>
          <w:rFonts w:ascii="Calibri" w:hAnsi="Calibri" w:cs="Calibri"/>
          <w:color w:val="333333"/>
          <w:sz w:val="28"/>
          <w:szCs w:val="28"/>
        </w:rPr>
        <w:t xml:space="preserve">d Academic Affairs through the </w:t>
      </w:r>
      <w:r w:rsidRPr="00A036F5">
        <w:rPr>
          <w:rFonts w:ascii="Calibri" w:hAnsi="Calibri" w:cs="Calibri"/>
          <w:color w:val="333333"/>
          <w:sz w:val="28"/>
          <w:szCs w:val="28"/>
        </w:rPr>
        <w:t>Administrative</w:t>
      </w:r>
      <w:r>
        <w:rPr>
          <w:rFonts w:ascii="Calibri" w:hAnsi="Calibri" w:cs="Calibri"/>
          <w:color w:val="333333"/>
          <w:sz w:val="28"/>
          <w:szCs w:val="28"/>
        </w:rPr>
        <w:t xml:space="preserve"> </w:t>
      </w:r>
      <w:r w:rsidRPr="00A036F5">
        <w:rPr>
          <w:rFonts w:ascii="Calibri" w:hAnsi="Calibri" w:cs="Calibri"/>
          <w:color w:val="333333"/>
          <w:sz w:val="28"/>
          <w:szCs w:val="28"/>
        </w:rPr>
        <w:t>Communi</w:t>
      </w:r>
      <w:r>
        <w:rPr>
          <w:rFonts w:ascii="Calibri" w:hAnsi="Calibri" w:cs="Calibri"/>
          <w:color w:val="333333"/>
          <w:sz w:val="28"/>
          <w:szCs w:val="28"/>
        </w:rPr>
        <w:t>cations.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Follow up all the outgoing transactions with colleges and relevant departments.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Supervision on the personnel affairs in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Supervision on the</w:t>
      </w:r>
      <w:r>
        <w:rPr>
          <w:rFonts w:ascii="Calibri" w:hAnsi="Calibri" w:cs="Calibri"/>
          <w:color w:val="333333"/>
          <w:sz w:val="28"/>
          <w:szCs w:val="28"/>
        </w:rPr>
        <w:t xml:space="preserve"> Financial Affairs and follow them </w:t>
      </w:r>
      <w:r w:rsidRPr="00A036F5">
        <w:rPr>
          <w:rFonts w:ascii="Calibri" w:hAnsi="Calibri" w:cs="Calibri"/>
          <w:color w:val="333333"/>
          <w:sz w:val="28"/>
          <w:szCs w:val="28"/>
        </w:rPr>
        <w:t>up.</w:t>
      </w:r>
    </w:p>
    <w:p w:rsidR="00001247" w:rsidRPr="00A036F5"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Supervision on the procurements and  warehouses associated with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85430A">
        <w:rPr>
          <w:rFonts w:ascii="Calibri" w:hAnsi="Calibri" w:cs="Calibri"/>
          <w:b/>
          <w:bCs/>
          <w:color w:val="333333"/>
          <w:sz w:val="28"/>
          <w:szCs w:val="28"/>
        </w:rPr>
        <w:lastRenderedPageBreak/>
        <w:t>2-</w:t>
      </w:r>
      <w:r w:rsidRPr="00A036F5">
        <w:rPr>
          <w:rFonts w:ascii="Calibri" w:hAnsi="Calibri" w:cs="Calibri"/>
          <w:color w:val="333333"/>
          <w:sz w:val="28"/>
          <w:szCs w:val="28"/>
        </w:rPr>
        <w:t xml:space="preserve"> </w:t>
      </w:r>
      <w:r w:rsidRPr="00A036F5">
        <w:rPr>
          <w:rFonts w:ascii="Calibri" w:hAnsi="Calibri" w:cs="Calibri"/>
          <w:b/>
          <w:bCs/>
          <w:color w:val="333333"/>
          <w:sz w:val="28"/>
          <w:szCs w:val="28"/>
          <w:u w:val="single"/>
        </w:rPr>
        <w:t>Unit of Public Relations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This unit aims to </w:t>
      </w:r>
      <w:r>
        <w:rPr>
          <w:rFonts w:ascii="Calibri" w:hAnsi="Calibri" w:cs="Calibri"/>
          <w:color w:val="333333"/>
          <w:sz w:val="28"/>
          <w:szCs w:val="28"/>
        </w:rPr>
        <w:t>link</w:t>
      </w:r>
      <w:r w:rsidRPr="00A036F5">
        <w:rPr>
          <w:rFonts w:ascii="Calibri" w:hAnsi="Calibri" w:cs="Calibri"/>
          <w:color w:val="333333"/>
          <w:sz w:val="28"/>
          <w:szCs w:val="28"/>
        </w:rPr>
        <w:t xml:space="preserve">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with all </w:t>
      </w:r>
      <w:r>
        <w:rPr>
          <w:rFonts w:ascii="Calibri" w:hAnsi="Calibri" w:cs="Calibri"/>
          <w:color w:val="333333"/>
          <w:sz w:val="28"/>
          <w:szCs w:val="28"/>
        </w:rPr>
        <w:t xml:space="preserve">the </w:t>
      </w:r>
      <w:r w:rsidRPr="00A036F5">
        <w:rPr>
          <w:rFonts w:ascii="Calibri" w:hAnsi="Calibri" w:cs="Calibri"/>
          <w:color w:val="333333"/>
          <w:sz w:val="28"/>
          <w:szCs w:val="28"/>
        </w:rPr>
        <w:t>beneficiaries of its services through the dissemination of information related to its activities and programs.</w:t>
      </w:r>
    </w:p>
    <w:p w:rsidR="00001247" w:rsidRPr="0085430A" w:rsidRDefault="00001247" w:rsidP="00001247">
      <w:pPr>
        <w:bidi w:val="0"/>
        <w:ind w:left="720" w:hanging="720"/>
        <w:jc w:val="both"/>
        <w:rPr>
          <w:rFonts w:ascii="Calibri" w:hAnsi="Calibri" w:cs="Calibri"/>
          <w:b/>
          <w:bCs/>
          <w:color w:val="333333"/>
          <w:sz w:val="28"/>
          <w:szCs w:val="28"/>
        </w:rPr>
      </w:pPr>
      <w:r w:rsidRPr="0085430A">
        <w:rPr>
          <w:rFonts w:ascii="Calibri" w:hAnsi="Calibri" w:cs="Calibri"/>
          <w:b/>
          <w:bCs/>
          <w:color w:val="333333"/>
          <w:sz w:val="28"/>
          <w:szCs w:val="28"/>
        </w:rPr>
        <w:t>Tasks: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Advertising and organizing the induction and awareness meetings of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within the university</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Contribution to the organization of workshops and seminars that are organized by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Publishing the news of Vice Presidency</w:t>
      </w:r>
      <w:r>
        <w:rPr>
          <w:rFonts w:ascii="Calibri" w:hAnsi="Calibri" w:cs="Calibri"/>
          <w:color w:val="333333"/>
          <w:sz w:val="28"/>
          <w:szCs w:val="28"/>
        </w:rPr>
        <w:t xml:space="preserve"> for Educational Affairs </w:t>
      </w:r>
      <w:r w:rsidRPr="00A036F5">
        <w:rPr>
          <w:rFonts w:ascii="Calibri" w:hAnsi="Calibri" w:cs="Calibri"/>
          <w:color w:val="333333"/>
          <w:sz w:val="28"/>
          <w:szCs w:val="28"/>
        </w:rPr>
        <w:t>on the website of th</w:t>
      </w:r>
      <w:r>
        <w:rPr>
          <w:rFonts w:ascii="Calibri" w:hAnsi="Calibri" w:cs="Calibri"/>
          <w:color w:val="333333"/>
          <w:sz w:val="28"/>
          <w:szCs w:val="28"/>
        </w:rPr>
        <w:t xml:space="preserve">e University and the university's </w:t>
      </w:r>
      <w:r w:rsidRPr="00A036F5">
        <w:rPr>
          <w:rFonts w:ascii="Calibri" w:hAnsi="Calibri" w:cs="Calibri"/>
          <w:color w:val="333333"/>
          <w:sz w:val="28"/>
          <w:szCs w:val="28"/>
        </w:rPr>
        <w:t>journal, as well as the</w:t>
      </w:r>
      <w:r>
        <w:rPr>
          <w:rFonts w:ascii="Calibri" w:hAnsi="Calibri" w:cs="Calibri"/>
          <w:color w:val="333333"/>
          <w:sz w:val="28"/>
          <w:szCs w:val="28"/>
        </w:rPr>
        <w:t xml:space="preserve"> local </w:t>
      </w:r>
      <w:r w:rsidRPr="00A036F5">
        <w:rPr>
          <w:rFonts w:ascii="Calibri" w:hAnsi="Calibri" w:cs="Calibri"/>
          <w:color w:val="333333"/>
          <w:sz w:val="28"/>
          <w:szCs w:val="28"/>
        </w:rPr>
        <w:t>newspapers, in coordination with the Department of Public Relations and Media at the University.</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Follow-up and respond to the articles and news published about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Continuous updating of the Vice Presidency</w:t>
      </w:r>
      <w:r>
        <w:rPr>
          <w:rFonts w:ascii="Calibri" w:hAnsi="Calibri" w:cs="Calibri"/>
          <w:color w:val="333333"/>
          <w:sz w:val="28"/>
          <w:szCs w:val="28"/>
        </w:rPr>
        <w:t xml:space="preserve"> </w:t>
      </w:r>
      <w:r w:rsidRPr="00A036F5">
        <w:rPr>
          <w:rFonts w:ascii="Calibri" w:hAnsi="Calibri" w:cs="Calibri"/>
          <w:color w:val="333333"/>
          <w:sz w:val="28"/>
          <w:szCs w:val="28"/>
        </w:rPr>
        <w:t>webpage whether by news or sections and showing it in a decent manner.</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Educate the staff of the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with the most </w:t>
      </w:r>
      <w:r>
        <w:rPr>
          <w:rFonts w:ascii="Calibri" w:hAnsi="Calibri" w:cs="Calibri"/>
          <w:color w:val="333333"/>
          <w:sz w:val="28"/>
          <w:szCs w:val="28"/>
        </w:rPr>
        <w:t>essential</w:t>
      </w:r>
      <w:r w:rsidRPr="00A036F5">
        <w:rPr>
          <w:rFonts w:ascii="Calibri" w:hAnsi="Calibri" w:cs="Calibri"/>
          <w:color w:val="333333"/>
          <w:sz w:val="28"/>
          <w:szCs w:val="28"/>
        </w:rPr>
        <w:t xml:space="preserve"> d</w:t>
      </w:r>
      <w:r>
        <w:rPr>
          <w:rFonts w:ascii="Calibri" w:hAnsi="Calibri" w:cs="Calibri"/>
          <w:color w:val="333333"/>
          <w:sz w:val="28"/>
          <w:szCs w:val="28"/>
        </w:rPr>
        <w:t>evelopmental needs</w:t>
      </w:r>
      <w:r w:rsidRPr="00A036F5">
        <w:rPr>
          <w:rFonts w:ascii="Calibri" w:hAnsi="Calibri" w:cs="Calibri"/>
          <w:color w:val="333333"/>
          <w:sz w:val="28"/>
          <w:szCs w:val="28"/>
        </w:rPr>
        <w:t>.</w:t>
      </w:r>
    </w:p>
    <w:p w:rsidR="004F203D" w:rsidRDefault="004F203D" w:rsidP="00001247">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4F203D" w:rsidRDefault="004F203D" w:rsidP="004F203D">
      <w:pPr>
        <w:bidi w:val="0"/>
        <w:ind w:left="720" w:hanging="720"/>
        <w:jc w:val="both"/>
        <w:rPr>
          <w:rFonts w:ascii="Calibri" w:hAnsi="Calibri" w:cs="Calibri"/>
          <w:color w:val="333333"/>
          <w:sz w:val="28"/>
          <w:szCs w:val="28"/>
        </w:rPr>
      </w:pPr>
    </w:p>
    <w:p w:rsidR="00001247" w:rsidRDefault="00001247" w:rsidP="004F203D">
      <w:pPr>
        <w:bidi w:val="0"/>
        <w:ind w:left="720" w:hanging="720"/>
        <w:jc w:val="both"/>
        <w:rPr>
          <w:rFonts w:ascii="Calibri" w:hAnsi="Calibri" w:cs="Calibri"/>
          <w:b/>
          <w:bCs/>
          <w:color w:val="333333"/>
          <w:sz w:val="28"/>
          <w:szCs w:val="28"/>
          <w:u w:val="single"/>
        </w:rPr>
      </w:pPr>
      <w:r w:rsidRPr="00A036F5">
        <w:rPr>
          <w:rFonts w:ascii="Calibri" w:hAnsi="Calibri" w:cs="Calibri"/>
          <w:b/>
          <w:bCs/>
          <w:color w:val="333333"/>
          <w:sz w:val="28"/>
          <w:szCs w:val="28"/>
          <w:u w:val="single"/>
        </w:rPr>
        <w:lastRenderedPageBreak/>
        <w:t xml:space="preserve">3- Unit of Secretariat: </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This unit aims to organize the work of His Excellency the Vice Rector</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round the clock, in terms of coordinating the work of the mail, and appointments of the office in interviews and communications, as well as coordinating the work of the Committees associated with Vice Presidency</w:t>
      </w:r>
      <w:r>
        <w:rPr>
          <w:rFonts w:ascii="Calibri" w:hAnsi="Calibri" w:cs="Calibri"/>
          <w:color w:val="333333"/>
          <w:sz w:val="28"/>
          <w:szCs w:val="28"/>
        </w:rPr>
        <w:t xml:space="preserve"> for Educational Affairs</w:t>
      </w:r>
      <w:r w:rsidRPr="00A036F5">
        <w:rPr>
          <w:rFonts w:ascii="Calibri" w:hAnsi="Calibri" w:cs="Calibri"/>
          <w:color w:val="333333"/>
          <w:sz w:val="28"/>
          <w:szCs w:val="28"/>
        </w:rPr>
        <w:t>.</w:t>
      </w:r>
    </w:p>
    <w:p w:rsidR="00001247" w:rsidRPr="001B0053" w:rsidRDefault="00001247" w:rsidP="00001247">
      <w:pPr>
        <w:bidi w:val="0"/>
        <w:ind w:left="720" w:hanging="720"/>
        <w:jc w:val="both"/>
        <w:rPr>
          <w:rFonts w:ascii="Calibri" w:hAnsi="Calibri" w:cs="Calibri"/>
          <w:b/>
          <w:bCs/>
          <w:color w:val="333333"/>
          <w:sz w:val="28"/>
          <w:szCs w:val="28"/>
        </w:rPr>
      </w:pPr>
      <w:r w:rsidRPr="001B0053">
        <w:rPr>
          <w:rFonts w:ascii="Calibri" w:hAnsi="Calibri" w:cs="Calibri"/>
          <w:b/>
          <w:bCs/>
          <w:color w:val="333333"/>
          <w:sz w:val="28"/>
          <w:szCs w:val="28"/>
        </w:rPr>
        <w:t>Tasks: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Coordinate the personal, telephoning and electronic schedules of His Excellency the Vice Rector</w:t>
      </w:r>
      <w:r>
        <w:rPr>
          <w:rFonts w:ascii="Calibri" w:hAnsi="Calibri" w:cs="Calibri"/>
          <w:color w:val="333333"/>
          <w:sz w:val="28"/>
          <w:szCs w:val="28"/>
        </w:rPr>
        <w:t xml:space="preserve"> for Educational Affairs</w:t>
      </w:r>
      <w:r w:rsidRPr="00A036F5">
        <w:rPr>
          <w:rFonts w:ascii="Calibri" w:hAnsi="Calibri" w:cs="Calibri"/>
          <w:color w:val="333333"/>
          <w:sz w:val="28"/>
          <w:szCs w:val="28"/>
        </w:rPr>
        <w:t xml:space="preserve"> .</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Coverage of the mail round the clock.</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Coordinating the work of the various committees.</w:t>
      </w:r>
    </w:p>
    <w:p w:rsidR="00001247" w:rsidRDefault="00001247" w:rsidP="00001247">
      <w:pPr>
        <w:bidi w:val="0"/>
        <w:jc w:val="both"/>
        <w:rPr>
          <w:rFonts w:ascii="Calibri" w:hAnsi="Calibri" w:cs="Calibri"/>
          <w:color w:val="333333"/>
          <w:sz w:val="28"/>
          <w:szCs w:val="28"/>
        </w:rPr>
      </w:pPr>
      <w:r w:rsidRPr="00A036F5">
        <w:rPr>
          <w:rFonts w:ascii="Calibri" w:hAnsi="Calibri" w:cs="Calibri"/>
          <w:b/>
          <w:bCs/>
          <w:color w:val="333333"/>
          <w:sz w:val="28"/>
          <w:szCs w:val="28"/>
        </w:rPr>
        <w:t>Standing Committees associated with the Vice Rector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Committee of Plans and Academic System.</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Committee of Tables and External Cooperation for Teaching.</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Committee of the Preparatory Year Program (PYP).</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Anti-Smoking Committee at the university.</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Standing Committee for Educational Affairs  </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-Committee of Safety and Campus Security.</w:t>
      </w:r>
    </w:p>
    <w:p w:rsidR="00001247" w:rsidRDefault="00001247" w:rsidP="00001247">
      <w:pPr>
        <w:bidi w:val="0"/>
        <w:ind w:left="720" w:hanging="720"/>
        <w:jc w:val="both"/>
        <w:rPr>
          <w:rFonts w:ascii="Calibri" w:hAnsi="Calibri" w:cs="Calibri"/>
          <w:color w:val="333333"/>
          <w:sz w:val="28"/>
          <w:szCs w:val="28"/>
        </w:rPr>
      </w:pPr>
      <w:r>
        <w:rPr>
          <w:rFonts w:ascii="Calibri" w:hAnsi="Calibri" w:cs="Calibri"/>
          <w:color w:val="333333"/>
          <w:sz w:val="28"/>
          <w:szCs w:val="28"/>
        </w:rPr>
        <w:lastRenderedPageBreak/>
        <w:t xml:space="preserve">• General Committee of </w:t>
      </w:r>
      <w:r w:rsidRPr="00A036F5">
        <w:rPr>
          <w:rFonts w:ascii="Calibri" w:hAnsi="Calibri" w:cs="Calibri"/>
          <w:color w:val="333333"/>
          <w:sz w:val="28"/>
          <w:szCs w:val="28"/>
        </w:rPr>
        <w:t>Stud</w:t>
      </w:r>
      <w:r>
        <w:rPr>
          <w:rFonts w:ascii="Calibri" w:hAnsi="Calibri" w:cs="Calibri"/>
          <w:color w:val="333333"/>
          <w:sz w:val="28"/>
          <w:szCs w:val="28"/>
        </w:rPr>
        <w:t xml:space="preserve">ent </w:t>
      </w:r>
      <w:r w:rsidRPr="00A036F5">
        <w:rPr>
          <w:rFonts w:ascii="Calibri" w:hAnsi="Calibri" w:cs="Calibri"/>
          <w:color w:val="333333"/>
          <w:sz w:val="28"/>
          <w:szCs w:val="28"/>
        </w:rPr>
        <w:t>Discipline.</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Main Committee for the Preparation of Reports and Follow-up Plans.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Disciplinary Committee of Male and Female Staff at the university.</w:t>
      </w:r>
    </w:p>
    <w:p w:rsidR="00001247" w:rsidRDefault="00001247" w:rsidP="004F203D">
      <w:pPr>
        <w:bidi w:val="0"/>
        <w:spacing w:after="0" w:line="240" w:lineRule="auto"/>
        <w:jc w:val="both"/>
        <w:rPr>
          <w:rFonts w:ascii="Calibri" w:hAnsi="Calibri" w:cs="Calibri"/>
          <w:color w:val="333333"/>
          <w:sz w:val="28"/>
          <w:szCs w:val="28"/>
        </w:rPr>
      </w:pPr>
      <w:r w:rsidRPr="00A036F5">
        <w:rPr>
          <w:rFonts w:ascii="Calibri" w:hAnsi="Calibri" w:cs="Calibri"/>
          <w:color w:val="333333"/>
          <w:sz w:val="28"/>
          <w:szCs w:val="28"/>
        </w:rPr>
        <w:br/>
      </w:r>
      <w:r w:rsidRPr="00A036F5">
        <w:rPr>
          <w:rFonts w:ascii="Calibri" w:hAnsi="Calibri" w:cs="Calibri"/>
          <w:b/>
          <w:bCs/>
          <w:color w:val="333333"/>
          <w:sz w:val="28"/>
          <w:szCs w:val="28"/>
        </w:rPr>
        <w:t>Strategic Projects</w:t>
      </w:r>
    </w:p>
    <w:p w:rsidR="00001247" w:rsidRDefault="00001247" w:rsidP="00001247">
      <w:pPr>
        <w:bidi w:val="0"/>
        <w:ind w:left="720" w:hanging="720"/>
        <w:jc w:val="both"/>
        <w:rPr>
          <w:rFonts w:ascii="Calibri" w:hAnsi="Calibri" w:cs="Calibri"/>
          <w:color w:val="333333"/>
          <w:sz w:val="28"/>
          <w:szCs w:val="28"/>
        </w:rPr>
      </w:pPr>
      <w:r>
        <w:rPr>
          <w:rFonts w:ascii="Calibri" w:hAnsi="Calibri" w:cs="Calibri"/>
          <w:color w:val="333333"/>
          <w:sz w:val="28"/>
          <w:szCs w:val="28"/>
        </w:rPr>
        <w:t>Restructuring of C</w:t>
      </w:r>
      <w:r w:rsidRPr="00A036F5">
        <w:rPr>
          <w:rFonts w:ascii="Calibri" w:hAnsi="Calibri" w:cs="Calibri"/>
          <w:color w:val="333333"/>
          <w:sz w:val="28"/>
          <w:szCs w:val="28"/>
        </w:rPr>
        <w:t>olleges and university programs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Raise the ef</w:t>
      </w:r>
      <w:r>
        <w:rPr>
          <w:rFonts w:ascii="Calibri" w:hAnsi="Calibri" w:cs="Calibri"/>
          <w:color w:val="333333"/>
          <w:sz w:val="28"/>
          <w:szCs w:val="28"/>
        </w:rPr>
        <w:t>ficiency of the performance of C</w:t>
      </w:r>
      <w:r w:rsidRPr="00A036F5">
        <w:rPr>
          <w:rFonts w:ascii="Calibri" w:hAnsi="Calibri" w:cs="Calibri"/>
          <w:color w:val="333333"/>
          <w:sz w:val="28"/>
          <w:szCs w:val="28"/>
        </w:rPr>
        <w:t>olleges and Deanships.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Create the academic programs for </w:t>
      </w:r>
      <w:r>
        <w:rPr>
          <w:rFonts w:ascii="Calibri" w:hAnsi="Calibri" w:cs="Calibri"/>
          <w:color w:val="333333"/>
          <w:sz w:val="28"/>
          <w:szCs w:val="28"/>
        </w:rPr>
        <w:t xml:space="preserve">the </w:t>
      </w:r>
      <w:r w:rsidRPr="00A036F5">
        <w:rPr>
          <w:rFonts w:ascii="Calibri" w:hAnsi="Calibri" w:cs="Calibri"/>
          <w:color w:val="333333"/>
          <w:sz w:val="28"/>
          <w:szCs w:val="28"/>
        </w:rPr>
        <w:t>academic accreditation.</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b/>
          <w:bCs/>
          <w:color w:val="333333"/>
          <w:sz w:val="28"/>
          <w:szCs w:val="28"/>
        </w:rPr>
        <w:t>Contact the Vice Presidency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 xml:space="preserve"> Vice Presidency for Educational Affairs:</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Address: Kingdom of Saudi Arabia - Majmaah – Post Office Box 66 Majmaah: 11952</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Tel : 06-4041054/06-4041055</w:t>
      </w:r>
    </w:p>
    <w:p w:rsidR="00001247"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Fax: 06-4041066</w:t>
      </w:r>
    </w:p>
    <w:p w:rsidR="00001247" w:rsidRPr="00A036F5" w:rsidRDefault="00001247" w:rsidP="00001247">
      <w:pPr>
        <w:bidi w:val="0"/>
        <w:ind w:left="720" w:hanging="720"/>
        <w:jc w:val="both"/>
        <w:rPr>
          <w:rFonts w:ascii="Calibri" w:hAnsi="Calibri" w:cs="Calibri"/>
          <w:color w:val="333333"/>
          <w:sz w:val="28"/>
          <w:szCs w:val="28"/>
        </w:rPr>
      </w:pPr>
      <w:r w:rsidRPr="00A036F5">
        <w:rPr>
          <w:rFonts w:ascii="Calibri" w:hAnsi="Calibri" w:cs="Calibri"/>
          <w:color w:val="333333"/>
          <w:sz w:val="28"/>
          <w:szCs w:val="28"/>
        </w:rPr>
        <w:t>Email: vpeaa@mu.edu.sa</w:t>
      </w:r>
    </w:p>
    <w:p w:rsidR="009E3DFF" w:rsidRPr="009E4D20" w:rsidRDefault="009E3DFF" w:rsidP="009E4D20">
      <w:pPr>
        <w:pStyle w:val="aa"/>
        <w:rPr>
          <w:rFonts w:hint="cs"/>
          <w:rtl/>
        </w:rPr>
      </w:pPr>
      <w:bookmarkStart w:id="0" w:name="_GoBack"/>
      <w:bookmarkEnd w:id="0"/>
    </w:p>
    <w:p w:rsidR="00A97E77" w:rsidRPr="009E4D20" w:rsidRDefault="00A97E77" w:rsidP="009E4D20">
      <w:pPr>
        <w:pStyle w:val="aa"/>
        <w:rPr>
          <w:rtl/>
        </w:rPr>
      </w:pPr>
    </w:p>
    <w:p w:rsidR="00A97E77" w:rsidRPr="009E4D20" w:rsidRDefault="00A97E77" w:rsidP="009E4D20">
      <w:pPr>
        <w:pStyle w:val="aa"/>
      </w:pPr>
    </w:p>
    <w:sectPr w:rsidR="00A97E77" w:rsidRPr="009E4D20" w:rsidSect="00265982">
      <w:headerReference w:type="default" r:id="rId11"/>
      <w:footerReference w:type="default" r:id="rId12"/>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60" w:rsidRDefault="00FE5460" w:rsidP="00C75F47">
      <w:pPr>
        <w:spacing w:after="0" w:line="240" w:lineRule="auto"/>
      </w:pPr>
      <w:r>
        <w:separator/>
      </w:r>
    </w:p>
  </w:endnote>
  <w:endnote w:type="continuationSeparator" w:id="0">
    <w:p w:rsidR="00FE5460" w:rsidRDefault="00FE5460" w:rsidP="00C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47" w:rsidRPr="00265982" w:rsidRDefault="00001247" w:rsidP="00C721D5">
    <w:pPr>
      <w:pStyle w:val="a9"/>
      <w:pBdr>
        <w:top w:val="thinThickSmallGap" w:sz="24" w:space="1" w:color="622423" w:themeColor="accent2" w:themeShade="7F"/>
      </w:pBdr>
      <w:rPr>
        <w:rFonts w:asciiTheme="majorHAnsi" w:hAnsiTheme="majorHAnsi" w:cs="AL-Mohanad Bold"/>
        <w:b/>
        <w:bCs/>
        <w:color w:val="1D1B11" w:themeColor="background2" w:themeShade="1A"/>
      </w:rPr>
    </w:pPr>
    <w:r>
      <w:rPr>
        <w:rFonts w:asciiTheme="majorHAnsi" w:hAnsiTheme="majorHAnsi" w:cs="AL-Mohanad Bold" w:hint="cs"/>
        <w:b/>
        <w:bCs/>
        <w:color w:val="1D1B11" w:themeColor="background2" w:themeShade="1A"/>
        <w:rtl/>
      </w:rPr>
      <w:t>ال</w:t>
    </w:r>
    <w:r w:rsidRPr="00265982">
      <w:rPr>
        <w:rFonts w:asciiTheme="majorHAnsi" w:hAnsiTheme="majorHAnsi" w:cs="AL-Mohanad Bold" w:hint="cs"/>
        <w:b/>
        <w:bCs/>
        <w:color w:val="1D1B11" w:themeColor="background2" w:themeShade="1A"/>
        <w:rtl/>
      </w:rPr>
      <w:t>دليل التنظيمي</w:t>
    </w:r>
    <w:r w:rsidRPr="00265982">
      <w:rPr>
        <w:rFonts w:asciiTheme="majorHAnsi" w:hAnsiTheme="majorHAnsi" w:cs="AL-Mohanad Bold"/>
        <w:b/>
        <w:bCs/>
        <w:color w:val="1D1B11" w:themeColor="background2" w:themeShade="1A"/>
      </w:rPr>
      <w:ptab w:relativeTo="margin" w:alignment="right" w:leader="none"/>
    </w:r>
    <w:r w:rsidRPr="00265982">
      <w:rPr>
        <w:rFonts w:asciiTheme="majorHAnsi" w:hAnsiTheme="majorHAnsi" w:cs="AL-Mohanad Bold"/>
        <w:b/>
        <w:bCs/>
        <w:color w:val="1D1B11" w:themeColor="background2" w:themeShade="1A"/>
        <w:rtl/>
        <w:lang w:val="ar-SA"/>
      </w:rPr>
      <w:t xml:space="preserve">صفحة </w:t>
    </w:r>
    <w:r w:rsidRPr="00265982">
      <w:rPr>
        <w:rFonts w:cs="AL-Mohanad Bold"/>
        <w:b/>
        <w:bCs/>
        <w:color w:val="1D1B11" w:themeColor="background2" w:themeShade="1A"/>
      </w:rPr>
      <w:fldChar w:fldCharType="begin"/>
    </w:r>
    <w:r w:rsidRPr="00265982">
      <w:rPr>
        <w:rFonts w:cs="AL-Mohanad Bold"/>
        <w:b/>
        <w:bCs/>
        <w:color w:val="1D1B11" w:themeColor="background2" w:themeShade="1A"/>
      </w:rPr>
      <w:instrText xml:space="preserve"> PAGE   \* MERGEFORMAT </w:instrText>
    </w:r>
    <w:r w:rsidRPr="00265982">
      <w:rPr>
        <w:rFonts w:cs="AL-Mohanad Bold"/>
        <w:b/>
        <w:bCs/>
        <w:color w:val="1D1B11" w:themeColor="background2" w:themeShade="1A"/>
      </w:rPr>
      <w:fldChar w:fldCharType="separate"/>
    </w:r>
    <w:r w:rsidR="004F203D" w:rsidRPr="004F203D">
      <w:rPr>
        <w:rFonts w:asciiTheme="majorHAnsi" w:hAnsiTheme="majorHAnsi" w:cs="AL-Mohanad Bold"/>
        <w:b/>
        <w:bCs/>
        <w:noProof/>
        <w:color w:val="1D1B11" w:themeColor="background2" w:themeShade="1A"/>
        <w:rtl/>
        <w:lang w:val="ar-SA"/>
      </w:rPr>
      <w:t>23</w:t>
    </w:r>
    <w:r w:rsidRPr="00265982">
      <w:rPr>
        <w:rFonts w:cs="AL-Mohanad Bold"/>
        <w:b/>
        <w:bCs/>
        <w:color w:val="1D1B11" w:themeColor="background2" w:themeShade="1A"/>
      </w:rPr>
      <w:fldChar w:fldCharType="end"/>
    </w:r>
  </w:p>
  <w:p w:rsidR="00001247" w:rsidRDefault="00001247">
    <w:pPr>
      <w:pStyle w:val="a9"/>
    </w:pPr>
  </w:p>
  <w:p w:rsidR="00001247" w:rsidRDefault="00001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60" w:rsidRDefault="00FE5460" w:rsidP="00C75F47">
      <w:pPr>
        <w:spacing w:after="0" w:line="240" w:lineRule="auto"/>
      </w:pPr>
      <w:r>
        <w:separator/>
      </w:r>
    </w:p>
  </w:footnote>
  <w:footnote w:type="continuationSeparator" w:id="0">
    <w:p w:rsidR="00FE5460" w:rsidRDefault="00FE5460" w:rsidP="00C7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10940"/>
      <w:gridCol w:w="4688"/>
    </w:tblGrid>
    <w:tr w:rsidR="00001247">
      <w:tc>
        <w:tcPr>
          <w:tcW w:w="3500" w:type="pct"/>
          <w:tcBorders>
            <w:bottom w:val="single" w:sz="4" w:space="0" w:color="auto"/>
          </w:tcBorders>
          <w:vAlign w:val="bottom"/>
        </w:tcPr>
        <w:p w:rsidR="00001247" w:rsidRDefault="00001247" w:rsidP="00265982">
          <w:pPr>
            <w:pStyle w:val="a8"/>
            <w:jc w:val="right"/>
            <w:rPr>
              <w:bCs/>
              <w:noProof/>
              <w:color w:val="76923C" w:themeColor="accent3" w:themeShade="BF"/>
              <w:sz w:val="24"/>
              <w:szCs w:val="24"/>
            </w:rPr>
          </w:pPr>
          <w:r>
            <w:rPr>
              <w:rFonts w:hint="cs"/>
              <w:b/>
              <w:bCs/>
              <w:color w:val="76923C" w:themeColor="accent3" w:themeShade="BF"/>
              <w:sz w:val="24"/>
              <w:szCs w:val="24"/>
              <w:rtl/>
              <w:lang w:val="ar-SA"/>
            </w:rPr>
            <w:t>وكالة الجامعة للشؤون التعليمية</w:t>
          </w:r>
        </w:p>
      </w:tc>
      <w:sdt>
        <w:sdtPr>
          <w:rPr>
            <w:color w:val="FFFFFF" w:themeColor="background1"/>
            <w:rtl/>
          </w:rPr>
          <w:alias w:val="التاريخ"/>
          <w:id w:val="77677290"/>
          <w:placeholder>
            <w:docPart w:val="7E000EDB9DE74F9FBD9A4915B6F3F3A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tc>
            <w:tcPr>
              <w:tcW w:w="1500" w:type="pct"/>
              <w:tcBorders>
                <w:bottom w:val="single" w:sz="4" w:space="0" w:color="943634" w:themeColor="accent2" w:themeShade="BF"/>
              </w:tcBorders>
              <w:shd w:val="clear" w:color="auto" w:fill="943634" w:themeFill="accent2" w:themeFillShade="BF"/>
              <w:vAlign w:val="bottom"/>
            </w:tcPr>
            <w:p w:rsidR="00001247" w:rsidRDefault="00001247" w:rsidP="00265982">
              <w:pPr>
                <w:pStyle w:val="a8"/>
                <w:rPr>
                  <w:color w:val="FFFFFF" w:themeColor="background1"/>
                </w:rPr>
              </w:pPr>
              <w:r>
                <w:rPr>
                  <w:rFonts w:hint="cs"/>
                  <w:color w:val="FFFFFF" w:themeColor="background1"/>
                  <w:rtl/>
                </w:rPr>
                <w:t>1434-2013</w:t>
              </w:r>
            </w:p>
          </w:tc>
        </w:sdtContent>
      </w:sdt>
    </w:tr>
  </w:tbl>
  <w:p w:rsidR="00001247" w:rsidRDefault="000012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D36"/>
    <w:multiLevelType w:val="hybridMultilevel"/>
    <w:tmpl w:val="A57C005A"/>
    <w:lvl w:ilvl="0" w:tplc="D390F2C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906"/>
    <w:multiLevelType w:val="hybridMultilevel"/>
    <w:tmpl w:val="977032EE"/>
    <w:lvl w:ilvl="0" w:tplc="F336F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31A0"/>
    <w:multiLevelType w:val="hybridMultilevel"/>
    <w:tmpl w:val="933E19B6"/>
    <w:lvl w:ilvl="0" w:tplc="82D6C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81A80"/>
    <w:multiLevelType w:val="multilevel"/>
    <w:tmpl w:val="CC4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7C7A02"/>
    <w:multiLevelType w:val="hybridMultilevel"/>
    <w:tmpl w:val="02DE510E"/>
    <w:lvl w:ilvl="0" w:tplc="74E61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774AD"/>
    <w:multiLevelType w:val="hybridMultilevel"/>
    <w:tmpl w:val="EC9E289A"/>
    <w:lvl w:ilvl="0" w:tplc="DDBE41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776DA"/>
    <w:multiLevelType w:val="hybridMultilevel"/>
    <w:tmpl w:val="B5C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21127"/>
    <w:multiLevelType w:val="hybridMultilevel"/>
    <w:tmpl w:val="EAC294E8"/>
    <w:lvl w:ilvl="0" w:tplc="A1B2A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65EB9"/>
    <w:multiLevelType w:val="hybridMultilevel"/>
    <w:tmpl w:val="75525096"/>
    <w:lvl w:ilvl="0" w:tplc="D2163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7D1F87"/>
    <w:multiLevelType w:val="hybridMultilevel"/>
    <w:tmpl w:val="2774E0F0"/>
    <w:lvl w:ilvl="0" w:tplc="9A46F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A2A02"/>
    <w:multiLevelType w:val="hybridMultilevel"/>
    <w:tmpl w:val="B71C590E"/>
    <w:lvl w:ilvl="0" w:tplc="99F609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39A0D0B"/>
    <w:multiLevelType w:val="hybridMultilevel"/>
    <w:tmpl w:val="9BA8081A"/>
    <w:lvl w:ilvl="0" w:tplc="CF744A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2CA"/>
    <w:multiLevelType w:val="hybridMultilevel"/>
    <w:tmpl w:val="D494B262"/>
    <w:lvl w:ilvl="0" w:tplc="05FAA9F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25A01B50"/>
    <w:multiLevelType w:val="hybridMultilevel"/>
    <w:tmpl w:val="0F6A9102"/>
    <w:lvl w:ilvl="0" w:tplc="930A5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21CC4"/>
    <w:multiLevelType w:val="hybridMultilevel"/>
    <w:tmpl w:val="74CC3014"/>
    <w:lvl w:ilvl="0" w:tplc="86A0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320AE"/>
    <w:multiLevelType w:val="hybridMultilevel"/>
    <w:tmpl w:val="B5C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6FA6"/>
    <w:multiLevelType w:val="hybridMultilevel"/>
    <w:tmpl w:val="FBFC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B0F74"/>
    <w:multiLevelType w:val="hybridMultilevel"/>
    <w:tmpl w:val="069C03B2"/>
    <w:lvl w:ilvl="0" w:tplc="34BECC42">
      <w:start w:val="1"/>
      <w:numFmt w:val="decimal"/>
      <w:lvlText w:val="%1-"/>
      <w:lvlJc w:val="left"/>
      <w:pPr>
        <w:ind w:left="720" w:hanging="360"/>
      </w:pPr>
      <w:rPr>
        <w:rFonts w:ascii="Tahoma" w:eastAsiaTheme="minorHAnsi" w:hAnsi="Tahoma" w:cs="Tahom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34BAA"/>
    <w:multiLevelType w:val="hybridMultilevel"/>
    <w:tmpl w:val="1C8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A2310"/>
    <w:multiLevelType w:val="hybridMultilevel"/>
    <w:tmpl w:val="40043380"/>
    <w:lvl w:ilvl="0" w:tplc="E2C67AE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2D41263"/>
    <w:multiLevelType w:val="hybridMultilevel"/>
    <w:tmpl w:val="471E9D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520112C"/>
    <w:multiLevelType w:val="hybridMultilevel"/>
    <w:tmpl w:val="DCE4CDB8"/>
    <w:lvl w:ilvl="0" w:tplc="FF005178">
      <w:start w:val="1"/>
      <w:numFmt w:val="decimal"/>
      <w:lvlText w:val="%1-"/>
      <w:lvlJc w:val="left"/>
      <w:pPr>
        <w:ind w:left="735" w:hanging="375"/>
      </w:pPr>
      <w:rPr>
        <w:rFonts w:ascii="Verdana" w:eastAsia="Times New Roman" w:hAnsi="Verdana" w:cs="Times New Roman" w:hint="default"/>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6495D"/>
    <w:multiLevelType w:val="hybridMultilevel"/>
    <w:tmpl w:val="97340E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7262D51"/>
    <w:multiLevelType w:val="hybridMultilevel"/>
    <w:tmpl w:val="9C421846"/>
    <w:lvl w:ilvl="0" w:tplc="A6102F9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0A3615"/>
    <w:multiLevelType w:val="hybridMultilevel"/>
    <w:tmpl w:val="BDAAAC76"/>
    <w:lvl w:ilvl="0" w:tplc="79CAA1AC">
      <w:start w:val="1"/>
      <w:numFmt w:val="decimal"/>
      <w:lvlText w:val="%1-"/>
      <w:lvlJc w:val="left"/>
      <w:pPr>
        <w:ind w:left="2160" w:hanging="360"/>
      </w:pPr>
      <w:rPr>
        <w:rFonts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23A52B0"/>
    <w:multiLevelType w:val="hybridMultilevel"/>
    <w:tmpl w:val="DF7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708A8"/>
    <w:multiLevelType w:val="hybridMultilevel"/>
    <w:tmpl w:val="202460A0"/>
    <w:lvl w:ilvl="0" w:tplc="10AE4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B146D"/>
    <w:multiLevelType w:val="multilevel"/>
    <w:tmpl w:val="766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2B7F25"/>
    <w:multiLevelType w:val="hybridMultilevel"/>
    <w:tmpl w:val="8DF0DD00"/>
    <w:lvl w:ilvl="0" w:tplc="2F58B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41C8C"/>
    <w:multiLevelType w:val="hybridMultilevel"/>
    <w:tmpl w:val="1026C44E"/>
    <w:lvl w:ilvl="0" w:tplc="E168FD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270889"/>
    <w:multiLevelType w:val="hybridMultilevel"/>
    <w:tmpl w:val="2D1C058E"/>
    <w:lvl w:ilvl="0" w:tplc="7DC20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8517E"/>
    <w:multiLevelType w:val="hybridMultilevel"/>
    <w:tmpl w:val="3272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031EC"/>
    <w:multiLevelType w:val="hybridMultilevel"/>
    <w:tmpl w:val="C6D2F364"/>
    <w:lvl w:ilvl="0" w:tplc="7892F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DC23CA"/>
    <w:multiLevelType w:val="hybridMultilevel"/>
    <w:tmpl w:val="D004CFD6"/>
    <w:lvl w:ilvl="0" w:tplc="919A3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525A74"/>
    <w:multiLevelType w:val="hybridMultilevel"/>
    <w:tmpl w:val="BF50FBA6"/>
    <w:lvl w:ilvl="0" w:tplc="BE1E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E21AE"/>
    <w:multiLevelType w:val="hybridMultilevel"/>
    <w:tmpl w:val="8BD8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F51E9"/>
    <w:multiLevelType w:val="hybridMultilevel"/>
    <w:tmpl w:val="FBD6047A"/>
    <w:lvl w:ilvl="0" w:tplc="8C2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0503D"/>
    <w:multiLevelType w:val="hybridMultilevel"/>
    <w:tmpl w:val="48B001C8"/>
    <w:lvl w:ilvl="0" w:tplc="258CDAB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B1BA9"/>
    <w:multiLevelType w:val="hybridMultilevel"/>
    <w:tmpl w:val="29027F46"/>
    <w:lvl w:ilvl="0" w:tplc="DB14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EB49AD"/>
    <w:multiLevelType w:val="hybridMultilevel"/>
    <w:tmpl w:val="B7BE759A"/>
    <w:lvl w:ilvl="0" w:tplc="2B861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27D0B"/>
    <w:multiLevelType w:val="hybridMultilevel"/>
    <w:tmpl w:val="B4F48D14"/>
    <w:lvl w:ilvl="0" w:tplc="FAD44A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nsid w:val="7A0566DA"/>
    <w:multiLevelType w:val="hybridMultilevel"/>
    <w:tmpl w:val="BB009FB8"/>
    <w:lvl w:ilvl="0" w:tplc="A78C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C5A27"/>
    <w:multiLevelType w:val="hybridMultilevel"/>
    <w:tmpl w:val="2640C31C"/>
    <w:lvl w:ilvl="0" w:tplc="F724D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29"/>
  </w:num>
  <w:num w:numId="6">
    <w:abstractNumId w:val="39"/>
  </w:num>
  <w:num w:numId="7">
    <w:abstractNumId w:val="17"/>
  </w:num>
  <w:num w:numId="8">
    <w:abstractNumId w:val="28"/>
  </w:num>
  <w:num w:numId="9">
    <w:abstractNumId w:val="8"/>
  </w:num>
  <w:num w:numId="10">
    <w:abstractNumId w:val="7"/>
  </w:num>
  <w:num w:numId="11">
    <w:abstractNumId w:val="4"/>
  </w:num>
  <w:num w:numId="12">
    <w:abstractNumId w:val="24"/>
  </w:num>
  <w:num w:numId="13">
    <w:abstractNumId w:val="23"/>
  </w:num>
  <w:num w:numId="14">
    <w:abstractNumId w:val="33"/>
  </w:num>
  <w:num w:numId="15">
    <w:abstractNumId w:val="27"/>
  </w:num>
  <w:num w:numId="16">
    <w:abstractNumId w:val="3"/>
  </w:num>
  <w:num w:numId="17">
    <w:abstractNumId w:val="20"/>
  </w:num>
  <w:num w:numId="18">
    <w:abstractNumId w:val="22"/>
  </w:num>
  <w:num w:numId="19">
    <w:abstractNumId w:val="10"/>
  </w:num>
  <w:num w:numId="20">
    <w:abstractNumId w:val="5"/>
  </w:num>
  <w:num w:numId="21">
    <w:abstractNumId w:val="2"/>
  </w:num>
  <w:num w:numId="22">
    <w:abstractNumId w:val="0"/>
  </w:num>
  <w:num w:numId="23">
    <w:abstractNumId w:val="36"/>
  </w:num>
  <w:num w:numId="24">
    <w:abstractNumId w:val="38"/>
  </w:num>
  <w:num w:numId="25">
    <w:abstractNumId w:val="14"/>
  </w:num>
  <w:num w:numId="26">
    <w:abstractNumId w:val="42"/>
  </w:num>
  <w:num w:numId="27">
    <w:abstractNumId w:val="34"/>
  </w:num>
  <w:num w:numId="28">
    <w:abstractNumId w:val="26"/>
  </w:num>
  <w:num w:numId="29">
    <w:abstractNumId w:val="9"/>
  </w:num>
  <w:num w:numId="30">
    <w:abstractNumId w:val="1"/>
  </w:num>
  <w:num w:numId="31">
    <w:abstractNumId w:val="13"/>
  </w:num>
  <w:num w:numId="32">
    <w:abstractNumId w:val="41"/>
  </w:num>
  <w:num w:numId="33">
    <w:abstractNumId w:val="37"/>
  </w:num>
  <w:num w:numId="34">
    <w:abstractNumId w:val="11"/>
  </w:num>
  <w:num w:numId="35">
    <w:abstractNumId w:val="15"/>
  </w:num>
  <w:num w:numId="36">
    <w:abstractNumId w:val="18"/>
  </w:num>
  <w:num w:numId="37">
    <w:abstractNumId w:val="25"/>
  </w:num>
  <w:num w:numId="38">
    <w:abstractNumId w:val="31"/>
  </w:num>
  <w:num w:numId="39">
    <w:abstractNumId w:val="16"/>
  </w:num>
  <w:num w:numId="40">
    <w:abstractNumId w:val="6"/>
  </w:num>
  <w:num w:numId="41">
    <w:abstractNumId w:val="35"/>
  </w:num>
  <w:num w:numId="42">
    <w:abstractNumId w:val="1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F"/>
    <w:rsid w:val="00000182"/>
    <w:rsid w:val="00001247"/>
    <w:rsid w:val="000062CB"/>
    <w:rsid w:val="00022BB9"/>
    <w:rsid w:val="00065247"/>
    <w:rsid w:val="000C3FFA"/>
    <w:rsid w:val="000D18E1"/>
    <w:rsid w:val="000D565F"/>
    <w:rsid w:val="00125B7B"/>
    <w:rsid w:val="00126A9D"/>
    <w:rsid w:val="001611C5"/>
    <w:rsid w:val="00180406"/>
    <w:rsid w:val="001B0863"/>
    <w:rsid w:val="001B3F51"/>
    <w:rsid w:val="001C3ABC"/>
    <w:rsid w:val="001C60FA"/>
    <w:rsid w:val="001D02D4"/>
    <w:rsid w:val="001D271B"/>
    <w:rsid w:val="002336EC"/>
    <w:rsid w:val="002519C5"/>
    <w:rsid w:val="00257671"/>
    <w:rsid w:val="0026347B"/>
    <w:rsid w:val="00265982"/>
    <w:rsid w:val="0027669C"/>
    <w:rsid w:val="002B2CF9"/>
    <w:rsid w:val="002B501A"/>
    <w:rsid w:val="00333A04"/>
    <w:rsid w:val="00333E79"/>
    <w:rsid w:val="00347F04"/>
    <w:rsid w:val="00356ED6"/>
    <w:rsid w:val="003578FC"/>
    <w:rsid w:val="00381A4B"/>
    <w:rsid w:val="00385F94"/>
    <w:rsid w:val="003B32FC"/>
    <w:rsid w:val="003E2C1B"/>
    <w:rsid w:val="003E5FCA"/>
    <w:rsid w:val="003F7A3E"/>
    <w:rsid w:val="0040780E"/>
    <w:rsid w:val="00414729"/>
    <w:rsid w:val="00416CEC"/>
    <w:rsid w:val="00437A8B"/>
    <w:rsid w:val="00444EE5"/>
    <w:rsid w:val="004811B1"/>
    <w:rsid w:val="00483B60"/>
    <w:rsid w:val="00491A2B"/>
    <w:rsid w:val="004A401D"/>
    <w:rsid w:val="004C1FAE"/>
    <w:rsid w:val="004C7FB1"/>
    <w:rsid w:val="004F203D"/>
    <w:rsid w:val="004F20F7"/>
    <w:rsid w:val="004F2466"/>
    <w:rsid w:val="00506EBB"/>
    <w:rsid w:val="0052344F"/>
    <w:rsid w:val="0055324C"/>
    <w:rsid w:val="005538FE"/>
    <w:rsid w:val="00573F10"/>
    <w:rsid w:val="0057422B"/>
    <w:rsid w:val="00580C46"/>
    <w:rsid w:val="00583908"/>
    <w:rsid w:val="005A3648"/>
    <w:rsid w:val="005E042B"/>
    <w:rsid w:val="0063736E"/>
    <w:rsid w:val="0067664C"/>
    <w:rsid w:val="00681E89"/>
    <w:rsid w:val="00693E28"/>
    <w:rsid w:val="006A28E3"/>
    <w:rsid w:val="006E2E06"/>
    <w:rsid w:val="006F4E52"/>
    <w:rsid w:val="006F7862"/>
    <w:rsid w:val="0075540E"/>
    <w:rsid w:val="00770CCB"/>
    <w:rsid w:val="007777DF"/>
    <w:rsid w:val="00787077"/>
    <w:rsid w:val="007B1653"/>
    <w:rsid w:val="007C7DB2"/>
    <w:rsid w:val="007F63E3"/>
    <w:rsid w:val="008011D6"/>
    <w:rsid w:val="0081025B"/>
    <w:rsid w:val="00830D3A"/>
    <w:rsid w:val="008355B6"/>
    <w:rsid w:val="00861742"/>
    <w:rsid w:val="00880748"/>
    <w:rsid w:val="008E27B7"/>
    <w:rsid w:val="008F6E5E"/>
    <w:rsid w:val="009549D8"/>
    <w:rsid w:val="00966A37"/>
    <w:rsid w:val="00966D1D"/>
    <w:rsid w:val="009672A1"/>
    <w:rsid w:val="00973B0D"/>
    <w:rsid w:val="00980755"/>
    <w:rsid w:val="00992D80"/>
    <w:rsid w:val="009A5AEE"/>
    <w:rsid w:val="009B209B"/>
    <w:rsid w:val="009C3108"/>
    <w:rsid w:val="009E3DFF"/>
    <w:rsid w:val="009E4D20"/>
    <w:rsid w:val="00A2010F"/>
    <w:rsid w:val="00A228FD"/>
    <w:rsid w:val="00A31063"/>
    <w:rsid w:val="00A37930"/>
    <w:rsid w:val="00A472C6"/>
    <w:rsid w:val="00A85771"/>
    <w:rsid w:val="00A86118"/>
    <w:rsid w:val="00A862A6"/>
    <w:rsid w:val="00A977EE"/>
    <w:rsid w:val="00A97E77"/>
    <w:rsid w:val="00AB1E71"/>
    <w:rsid w:val="00AB3C72"/>
    <w:rsid w:val="00AF76E3"/>
    <w:rsid w:val="00B24C24"/>
    <w:rsid w:val="00B647DC"/>
    <w:rsid w:val="00B7319A"/>
    <w:rsid w:val="00B86802"/>
    <w:rsid w:val="00B90BEE"/>
    <w:rsid w:val="00B91C65"/>
    <w:rsid w:val="00B928B0"/>
    <w:rsid w:val="00B96409"/>
    <w:rsid w:val="00BB3BA7"/>
    <w:rsid w:val="00C126C2"/>
    <w:rsid w:val="00C24178"/>
    <w:rsid w:val="00C2744E"/>
    <w:rsid w:val="00C64B25"/>
    <w:rsid w:val="00C721D5"/>
    <w:rsid w:val="00C75F47"/>
    <w:rsid w:val="00CA5813"/>
    <w:rsid w:val="00CA5924"/>
    <w:rsid w:val="00CE6CCE"/>
    <w:rsid w:val="00CF3853"/>
    <w:rsid w:val="00CF53BE"/>
    <w:rsid w:val="00D57AB9"/>
    <w:rsid w:val="00D70C9E"/>
    <w:rsid w:val="00D77E6D"/>
    <w:rsid w:val="00D87652"/>
    <w:rsid w:val="00DA33C4"/>
    <w:rsid w:val="00DA3FE8"/>
    <w:rsid w:val="00DB340C"/>
    <w:rsid w:val="00DB5CB5"/>
    <w:rsid w:val="00DC07D7"/>
    <w:rsid w:val="00DC1939"/>
    <w:rsid w:val="00DC3E9E"/>
    <w:rsid w:val="00DE6792"/>
    <w:rsid w:val="00E11565"/>
    <w:rsid w:val="00E1489A"/>
    <w:rsid w:val="00E17AE0"/>
    <w:rsid w:val="00E345E0"/>
    <w:rsid w:val="00E65B0A"/>
    <w:rsid w:val="00E93F5F"/>
    <w:rsid w:val="00EC22E1"/>
    <w:rsid w:val="00EC597C"/>
    <w:rsid w:val="00ED3401"/>
    <w:rsid w:val="00ED3894"/>
    <w:rsid w:val="00ED5A4F"/>
    <w:rsid w:val="00ED63F8"/>
    <w:rsid w:val="00EF6EB3"/>
    <w:rsid w:val="00F22CEB"/>
    <w:rsid w:val="00F24F04"/>
    <w:rsid w:val="00F73772"/>
    <w:rsid w:val="00F9071E"/>
    <w:rsid w:val="00FB69E1"/>
    <w:rsid w:val="00FE54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B0"/>
    <w:pPr>
      <w:bidi/>
    </w:p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862A6"/>
    <w:rPr>
      <w:rFonts w:ascii="Times New Roman" w:eastAsia="Times New Roman" w:hAnsi="Times New Roman" w:cs="Times New Roman"/>
      <w:b/>
      <w:bCs/>
      <w:sz w:val="36"/>
      <w:szCs w:val="36"/>
    </w:rPr>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qFormat/>
    <w:rsid w:val="00C721D5"/>
    <w:rPr>
      <w:i/>
      <w:iCs/>
    </w:rPr>
  </w:style>
  <w:style w:type="character" w:customStyle="1" w:styleId="hps">
    <w:name w:val="hps"/>
    <w:basedOn w:val="a0"/>
    <w:rsid w:val="00001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B0"/>
    <w:pPr>
      <w:bidi/>
    </w:p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862A6"/>
    <w:rPr>
      <w:rFonts w:ascii="Times New Roman" w:eastAsia="Times New Roman" w:hAnsi="Times New Roman" w:cs="Times New Roman"/>
      <w:b/>
      <w:bCs/>
      <w:sz w:val="36"/>
      <w:szCs w:val="36"/>
    </w:rPr>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qFormat/>
    <w:rsid w:val="00C721D5"/>
    <w:rPr>
      <w:i/>
      <w:iCs/>
    </w:rPr>
  </w:style>
  <w:style w:type="character" w:customStyle="1" w:styleId="hps">
    <w:name w:val="hps"/>
    <w:basedOn w:val="a0"/>
    <w:rsid w:val="0000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91444">
      <w:bodyDiv w:val="1"/>
      <w:marLeft w:val="0"/>
      <w:marRight w:val="0"/>
      <w:marTop w:val="0"/>
      <w:marBottom w:val="0"/>
      <w:divBdr>
        <w:top w:val="none" w:sz="0" w:space="0" w:color="auto"/>
        <w:left w:val="none" w:sz="0" w:space="0" w:color="auto"/>
        <w:bottom w:val="none" w:sz="0" w:space="0" w:color="auto"/>
        <w:right w:val="none" w:sz="0" w:space="0" w:color="auto"/>
      </w:divBdr>
      <w:divsChild>
        <w:div w:id="1759015293">
          <w:marLeft w:val="0"/>
          <w:marRight w:val="0"/>
          <w:marTop w:val="0"/>
          <w:marBottom w:val="0"/>
          <w:divBdr>
            <w:top w:val="none" w:sz="0" w:space="0" w:color="auto"/>
            <w:left w:val="none" w:sz="0" w:space="0" w:color="auto"/>
            <w:bottom w:val="none" w:sz="0" w:space="0" w:color="auto"/>
            <w:right w:val="none" w:sz="0" w:space="0" w:color="auto"/>
          </w:divBdr>
          <w:divsChild>
            <w:div w:id="1940335151">
              <w:marLeft w:val="0"/>
              <w:marRight w:val="0"/>
              <w:marTop w:val="0"/>
              <w:marBottom w:val="0"/>
              <w:divBdr>
                <w:top w:val="none" w:sz="0" w:space="0" w:color="auto"/>
                <w:left w:val="none" w:sz="0" w:space="0" w:color="auto"/>
                <w:bottom w:val="none" w:sz="0" w:space="0" w:color="auto"/>
                <w:right w:val="none" w:sz="0" w:space="0" w:color="auto"/>
              </w:divBdr>
              <w:divsChild>
                <w:div w:id="806436481">
                  <w:marLeft w:val="0"/>
                  <w:marRight w:val="0"/>
                  <w:marTop w:val="0"/>
                  <w:marBottom w:val="0"/>
                  <w:divBdr>
                    <w:top w:val="none" w:sz="0" w:space="0" w:color="auto"/>
                    <w:left w:val="none" w:sz="0" w:space="0" w:color="auto"/>
                    <w:bottom w:val="none" w:sz="0" w:space="0" w:color="auto"/>
                    <w:right w:val="none" w:sz="0" w:space="0" w:color="auto"/>
                  </w:divBdr>
                  <w:divsChild>
                    <w:div w:id="671639791">
                      <w:marLeft w:val="0"/>
                      <w:marRight w:val="0"/>
                      <w:marTop w:val="0"/>
                      <w:marBottom w:val="0"/>
                      <w:divBdr>
                        <w:top w:val="none" w:sz="0" w:space="0" w:color="auto"/>
                        <w:left w:val="none" w:sz="0" w:space="0" w:color="auto"/>
                        <w:bottom w:val="none" w:sz="0" w:space="0" w:color="auto"/>
                        <w:right w:val="none" w:sz="0" w:space="0" w:color="auto"/>
                      </w:divBdr>
                      <w:divsChild>
                        <w:div w:id="2125342517">
                          <w:marLeft w:val="0"/>
                          <w:marRight w:val="0"/>
                          <w:marTop w:val="0"/>
                          <w:marBottom w:val="0"/>
                          <w:divBdr>
                            <w:top w:val="none" w:sz="0" w:space="0" w:color="auto"/>
                            <w:left w:val="none" w:sz="0" w:space="0" w:color="auto"/>
                            <w:bottom w:val="none" w:sz="0" w:space="0" w:color="auto"/>
                            <w:right w:val="none" w:sz="0" w:space="0" w:color="auto"/>
                          </w:divBdr>
                          <w:divsChild>
                            <w:div w:id="2079595802">
                              <w:marLeft w:val="0"/>
                              <w:marRight w:val="0"/>
                              <w:marTop w:val="0"/>
                              <w:marBottom w:val="0"/>
                              <w:divBdr>
                                <w:top w:val="none" w:sz="0" w:space="0" w:color="auto"/>
                                <w:left w:val="none" w:sz="0" w:space="0" w:color="auto"/>
                                <w:bottom w:val="none" w:sz="0" w:space="0" w:color="auto"/>
                                <w:right w:val="none" w:sz="0" w:space="0" w:color="auto"/>
                              </w:divBdr>
                              <w:divsChild>
                                <w:div w:id="1399791238">
                                  <w:marLeft w:val="0"/>
                                  <w:marRight w:val="0"/>
                                  <w:marTop w:val="0"/>
                                  <w:marBottom w:val="0"/>
                                  <w:divBdr>
                                    <w:top w:val="none" w:sz="0" w:space="0" w:color="auto"/>
                                    <w:left w:val="none" w:sz="0" w:space="0" w:color="auto"/>
                                    <w:bottom w:val="none" w:sz="0" w:space="0" w:color="auto"/>
                                    <w:right w:val="none" w:sz="0" w:space="0" w:color="auto"/>
                                  </w:divBdr>
                                  <w:divsChild>
                                    <w:div w:id="76174744">
                                      <w:marLeft w:val="0"/>
                                      <w:marRight w:val="0"/>
                                      <w:marTop w:val="0"/>
                                      <w:marBottom w:val="0"/>
                                      <w:divBdr>
                                        <w:top w:val="none" w:sz="0" w:space="0" w:color="auto"/>
                                        <w:left w:val="none" w:sz="0" w:space="0" w:color="auto"/>
                                        <w:bottom w:val="none" w:sz="0" w:space="0" w:color="auto"/>
                                        <w:right w:val="none" w:sz="0" w:space="0" w:color="auto"/>
                                      </w:divBdr>
                                      <w:divsChild>
                                        <w:div w:id="2129157133">
                                          <w:marLeft w:val="0"/>
                                          <w:marRight w:val="0"/>
                                          <w:marTop w:val="0"/>
                                          <w:marBottom w:val="0"/>
                                          <w:divBdr>
                                            <w:top w:val="none" w:sz="0" w:space="0" w:color="auto"/>
                                            <w:left w:val="none" w:sz="0" w:space="0" w:color="auto"/>
                                            <w:bottom w:val="none" w:sz="0" w:space="0" w:color="auto"/>
                                            <w:right w:val="none" w:sz="0" w:space="0" w:color="auto"/>
                                          </w:divBdr>
                                          <w:divsChild>
                                            <w:div w:id="1707481743">
                                              <w:marLeft w:val="0"/>
                                              <w:marRight w:val="0"/>
                                              <w:marTop w:val="0"/>
                                              <w:marBottom w:val="0"/>
                                              <w:divBdr>
                                                <w:top w:val="none" w:sz="0" w:space="0" w:color="auto"/>
                                                <w:left w:val="none" w:sz="0" w:space="0" w:color="auto"/>
                                                <w:bottom w:val="none" w:sz="0" w:space="0" w:color="auto"/>
                                                <w:right w:val="none" w:sz="0" w:space="0" w:color="auto"/>
                                              </w:divBdr>
                                              <w:divsChild>
                                                <w:div w:id="877741887">
                                                  <w:marLeft w:val="0"/>
                                                  <w:marRight w:val="0"/>
                                                  <w:marTop w:val="0"/>
                                                  <w:marBottom w:val="0"/>
                                                  <w:divBdr>
                                                    <w:top w:val="none" w:sz="0" w:space="0" w:color="auto"/>
                                                    <w:left w:val="none" w:sz="0" w:space="0" w:color="auto"/>
                                                    <w:bottom w:val="none" w:sz="0" w:space="0" w:color="auto"/>
                                                    <w:right w:val="none" w:sz="0" w:space="0" w:color="auto"/>
                                                  </w:divBdr>
                                                  <w:divsChild>
                                                    <w:div w:id="411850436">
                                                      <w:marLeft w:val="0"/>
                                                      <w:marRight w:val="0"/>
                                                      <w:marTop w:val="0"/>
                                                      <w:marBottom w:val="0"/>
                                                      <w:divBdr>
                                                        <w:top w:val="none" w:sz="0" w:space="0" w:color="auto"/>
                                                        <w:left w:val="none" w:sz="0" w:space="0" w:color="auto"/>
                                                        <w:bottom w:val="none" w:sz="0" w:space="0" w:color="auto"/>
                                                        <w:right w:val="none" w:sz="0" w:space="0" w:color="auto"/>
                                                      </w:divBdr>
                                                      <w:divsChild>
                                                        <w:div w:id="824854790">
                                                          <w:marLeft w:val="0"/>
                                                          <w:marRight w:val="0"/>
                                                          <w:marTop w:val="0"/>
                                                          <w:marBottom w:val="0"/>
                                                          <w:divBdr>
                                                            <w:top w:val="none" w:sz="0" w:space="0" w:color="auto"/>
                                                            <w:left w:val="none" w:sz="0" w:space="0" w:color="auto"/>
                                                            <w:bottom w:val="none" w:sz="0" w:space="0" w:color="auto"/>
                                                            <w:right w:val="none" w:sz="0" w:space="0" w:color="auto"/>
                                                          </w:divBdr>
                                                          <w:divsChild>
                                                            <w:div w:id="567377423">
                                                              <w:marLeft w:val="0"/>
                                                              <w:marRight w:val="0"/>
                                                              <w:marTop w:val="0"/>
                                                              <w:marBottom w:val="0"/>
                                                              <w:divBdr>
                                                                <w:top w:val="none" w:sz="0" w:space="0" w:color="auto"/>
                                                                <w:left w:val="none" w:sz="0" w:space="0" w:color="auto"/>
                                                                <w:bottom w:val="none" w:sz="0" w:space="0" w:color="auto"/>
                                                                <w:right w:val="none" w:sz="0" w:space="0" w:color="auto"/>
                                                              </w:divBdr>
                                                              <w:divsChild>
                                                                <w:div w:id="1117454503">
                                                                  <w:marLeft w:val="0"/>
                                                                  <w:marRight w:val="0"/>
                                                                  <w:marTop w:val="0"/>
                                                                  <w:marBottom w:val="0"/>
                                                                  <w:divBdr>
                                                                    <w:top w:val="none" w:sz="0" w:space="0" w:color="auto"/>
                                                                    <w:left w:val="none" w:sz="0" w:space="0" w:color="auto"/>
                                                                    <w:bottom w:val="none" w:sz="0" w:space="0" w:color="auto"/>
                                                                    <w:right w:val="none" w:sz="0" w:space="0" w:color="auto"/>
                                                                  </w:divBdr>
                                                                  <w:divsChild>
                                                                    <w:div w:id="290941624">
                                                                      <w:marLeft w:val="0"/>
                                                                      <w:marRight w:val="0"/>
                                                                      <w:marTop w:val="0"/>
                                                                      <w:marBottom w:val="0"/>
                                                                      <w:divBdr>
                                                                        <w:top w:val="none" w:sz="0" w:space="0" w:color="auto"/>
                                                                        <w:left w:val="none" w:sz="0" w:space="0" w:color="auto"/>
                                                                        <w:bottom w:val="none" w:sz="0" w:space="0" w:color="auto"/>
                                                                        <w:right w:val="none" w:sz="0" w:space="0" w:color="auto"/>
                                                                      </w:divBdr>
                                                                      <w:divsChild>
                                                                        <w:div w:id="633097659">
                                                                          <w:marLeft w:val="0"/>
                                                                          <w:marRight w:val="0"/>
                                                                          <w:marTop w:val="0"/>
                                                                          <w:marBottom w:val="0"/>
                                                                          <w:divBdr>
                                                                            <w:top w:val="none" w:sz="0" w:space="0" w:color="auto"/>
                                                                            <w:left w:val="none" w:sz="0" w:space="0" w:color="auto"/>
                                                                            <w:bottom w:val="none" w:sz="0" w:space="0" w:color="auto"/>
                                                                            <w:right w:val="none" w:sz="0" w:space="0" w:color="auto"/>
                                                                          </w:divBdr>
                                                                          <w:divsChild>
                                                                            <w:div w:id="1220239671">
                                                                              <w:marLeft w:val="0"/>
                                                                              <w:marRight w:val="0"/>
                                                                              <w:marTop w:val="0"/>
                                                                              <w:marBottom w:val="0"/>
                                                                              <w:divBdr>
                                                                                <w:top w:val="none" w:sz="0" w:space="0" w:color="auto"/>
                                                                                <w:left w:val="none" w:sz="0" w:space="0" w:color="auto"/>
                                                                                <w:bottom w:val="none" w:sz="0" w:space="0" w:color="auto"/>
                                                                                <w:right w:val="none" w:sz="0" w:space="0" w:color="auto"/>
                                                                              </w:divBdr>
                                                                              <w:divsChild>
                                                                                <w:div w:id="1137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4033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926">
          <w:marLeft w:val="0"/>
          <w:marRight w:val="0"/>
          <w:marTop w:val="0"/>
          <w:marBottom w:val="0"/>
          <w:divBdr>
            <w:top w:val="none" w:sz="0" w:space="0" w:color="auto"/>
            <w:left w:val="none" w:sz="0" w:space="0" w:color="auto"/>
            <w:bottom w:val="none" w:sz="0" w:space="0" w:color="auto"/>
            <w:right w:val="none" w:sz="0" w:space="0" w:color="auto"/>
          </w:divBdr>
          <w:divsChild>
            <w:div w:id="966813935">
              <w:marLeft w:val="0"/>
              <w:marRight w:val="0"/>
              <w:marTop w:val="0"/>
              <w:marBottom w:val="0"/>
              <w:divBdr>
                <w:top w:val="none" w:sz="0" w:space="0" w:color="auto"/>
                <w:left w:val="none" w:sz="0" w:space="0" w:color="auto"/>
                <w:bottom w:val="none" w:sz="0" w:space="0" w:color="auto"/>
                <w:right w:val="none" w:sz="0" w:space="0" w:color="auto"/>
              </w:divBdr>
              <w:divsChild>
                <w:div w:id="1985087436">
                  <w:marLeft w:val="0"/>
                  <w:marRight w:val="0"/>
                  <w:marTop w:val="0"/>
                  <w:marBottom w:val="0"/>
                  <w:divBdr>
                    <w:top w:val="none" w:sz="0" w:space="0" w:color="auto"/>
                    <w:left w:val="none" w:sz="0" w:space="0" w:color="auto"/>
                    <w:bottom w:val="none" w:sz="0" w:space="0" w:color="auto"/>
                    <w:right w:val="none" w:sz="0" w:space="0" w:color="auto"/>
                  </w:divBdr>
                  <w:divsChild>
                    <w:div w:id="323557374">
                      <w:marLeft w:val="0"/>
                      <w:marRight w:val="0"/>
                      <w:marTop w:val="0"/>
                      <w:marBottom w:val="0"/>
                      <w:divBdr>
                        <w:top w:val="none" w:sz="0" w:space="0" w:color="auto"/>
                        <w:left w:val="none" w:sz="0" w:space="0" w:color="auto"/>
                        <w:bottom w:val="none" w:sz="0" w:space="0" w:color="auto"/>
                        <w:right w:val="none" w:sz="0" w:space="0" w:color="auto"/>
                      </w:divBdr>
                      <w:divsChild>
                        <w:div w:id="1516579974">
                          <w:marLeft w:val="0"/>
                          <w:marRight w:val="0"/>
                          <w:marTop w:val="0"/>
                          <w:marBottom w:val="0"/>
                          <w:divBdr>
                            <w:top w:val="none" w:sz="0" w:space="0" w:color="auto"/>
                            <w:left w:val="none" w:sz="0" w:space="0" w:color="auto"/>
                            <w:bottom w:val="none" w:sz="0" w:space="0" w:color="auto"/>
                            <w:right w:val="none" w:sz="0" w:space="0" w:color="auto"/>
                          </w:divBdr>
                          <w:divsChild>
                            <w:div w:id="1527331142">
                              <w:marLeft w:val="0"/>
                              <w:marRight w:val="0"/>
                              <w:marTop w:val="0"/>
                              <w:marBottom w:val="0"/>
                              <w:divBdr>
                                <w:top w:val="none" w:sz="0" w:space="0" w:color="auto"/>
                                <w:left w:val="none" w:sz="0" w:space="0" w:color="auto"/>
                                <w:bottom w:val="none" w:sz="0" w:space="0" w:color="auto"/>
                                <w:right w:val="none" w:sz="0" w:space="0" w:color="auto"/>
                              </w:divBdr>
                              <w:divsChild>
                                <w:div w:id="1523470704">
                                  <w:marLeft w:val="0"/>
                                  <w:marRight w:val="0"/>
                                  <w:marTop w:val="0"/>
                                  <w:marBottom w:val="0"/>
                                  <w:divBdr>
                                    <w:top w:val="none" w:sz="0" w:space="0" w:color="auto"/>
                                    <w:left w:val="none" w:sz="0" w:space="0" w:color="auto"/>
                                    <w:bottom w:val="none" w:sz="0" w:space="0" w:color="auto"/>
                                    <w:right w:val="none" w:sz="0" w:space="0" w:color="auto"/>
                                  </w:divBdr>
                                  <w:divsChild>
                                    <w:div w:id="1210453325">
                                      <w:marLeft w:val="0"/>
                                      <w:marRight w:val="0"/>
                                      <w:marTop w:val="0"/>
                                      <w:marBottom w:val="0"/>
                                      <w:divBdr>
                                        <w:top w:val="none" w:sz="0" w:space="0" w:color="auto"/>
                                        <w:left w:val="none" w:sz="0" w:space="0" w:color="auto"/>
                                        <w:bottom w:val="none" w:sz="0" w:space="0" w:color="auto"/>
                                        <w:right w:val="none" w:sz="0" w:space="0" w:color="auto"/>
                                      </w:divBdr>
                                      <w:divsChild>
                                        <w:div w:id="1697729603">
                                          <w:marLeft w:val="0"/>
                                          <w:marRight w:val="0"/>
                                          <w:marTop w:val="0"/>
                                          <w:marBottom w:val="0"/>
                                          <w:divBdr>
                                            <w:top w:val="none" w:sz="0" w:space="0" w:color="auto"/>
                                            <w:left w:val="none" w:sz="0" w:space="0" w:color="auto"/>
                                            <w:bottom w:val="none" w:sz="0" w:space="0" w:color="auto"/>
                                            <w:right w:val="none" w:sz="0" w:space="0" w:color="auto"/>
                                          </w:divBdr>
                                          <w:divsChild>
                                            <w:div w:id="26834821">
                                              <w:marLeft w:val="0"/>
                                              <w:marRight w:val="0"/>
                                              <w:marTop w:val="0"/>
                                              <w:marBottom w:val="0"/>
                                              <w:divBdr>
                                                <w:top w:val="none" w:sz="0" w:space="0" w:color="auto"/>
                                                <w:left w:val="none" w:sz="0" w:space="0" w:color="auto"/>
                                                <w:bottom w:val="none" w:sz="0" w:space="0" w:color="auto"/>
                                                <w:right w:val="none" w:sz="0" w:space="0" w:color="auto"/>
                                              </w:divBdr>
                                              <w:divsChild>
                                                <w:div w:id="556598549">
                                                  <w:marLeft w:val="0"/>
                                                  <w:marRight w:val="0"/>
                                                  <w:marTop w:val="0"/>
                                                  <w:marBottom w:val="0"/>
                                                  <w:divBdr>
                                                    <w:top w:val="none" w:sz="0" w:space="0" w:color="auto"/>
                                                    <w:left w:val="none" w:sz="0" w:space="0" w:color="auto"/>
                                                    <w:bottom w:val="none" w:sz="0" w:space="0" w:color="auto"/>
                                                    <w:right w:val="none" w:sz="0" w:space="0" w:color="auto"/>
                                                  </w:divBdr>
                                                  <w:divsChild>
                                                    <w:div w:id="295648004">
                                                      <w:marLeft w:val="0"/>
                                                      <w:marRight w:val="0"/>
                                                      <w:marTop w:val="0"/>
                                                      <w:marBottom w:val="0"/>
                                                      <w:divBdr>
                                                        <w:top w:val="none" w:sz="0" w:space="0" w:color="auto"/>
                                                        <w:left w:val="none" w:sz="0" w:space="0" w:color="auto"/>
                                                        <w:bottom w:val="none" w:sz="0" w:space="0" w:color="auto"/>
                                                        <w:right w:val="none" w:sz="0" w:space="0" w:color="auto"/>
                                                      </w:divBdr>
                                                      <w:divsChild>
                                                        <w:div w:id="1249458557">
                                                          <w:marLeft w:val="0"/>
                                                          <w:marRight w:val="0"/>
                                                          <w:marTop w:val="0"/>
                                                          <w:marBottom w:val="0"/>
                                                          <w:divBdr>
                                                            <w:top w:val="none" w:sz="0" w:space="0" w:color="auto"/>
                                                            <w:left w:val="none" w:sz="0" w:space="0" w:color="auto"/>
                                                            <w:bottom w:val="none" w:sz="0" w:space="0" w:color="auto"/>
                                                            <w:right w:val="none" w:sz="0" w:space="0" w:color="auto"/>
                                                          </w:divBdr>
                                                          <w:divsChild>
                                                            <w:div w:id="599990159">
                                                              <w:marLeft w:val="0"/>
                                                              <w:marRight w:val="0"/>
                                                              <w:marTop w:val="0"/>
                                                              <w:marBottom w:val="0"/>
                                                              <w:divBdr>
                                                                <w:top w:val="none" w:sz="0" w:space="0" w:color="auto"/>
                                                                <w:left w:val="none" w:sz="0" w:space="0" w:color="auto"/>
                                                                <w:bottom w:val="none" w:sz="0" w:space="0" w:color="auto"/>
                                                                <w:right w:val="none" w:sz="0" w:space="0" w:color="auto"/>
                                                              </w:divBdr>
                                                              <w:divsChild>
                                                                <w:div w:id="1606040171">
                                                                  <w:marLeft w:val="0"/>
                                                                  <w:marRight w:val="0"/>
                                                                  <w:marTop w:val="0"/>
                                                                  <w:marBottom w:val="0"/>
                                                                  <w:divBdr>
                                                                    <w:top w:val="none" w:sz="0" w:space="0" w:color="auto"/>
                                                                    <w:left w:val="none" w:sz="0" w:space="0" w:color="auto"/>
                                                                    <w:bottom w:val="none" w:sz="0" w:space="0" w:color="auto"/>
                                                                    <w:right w:val="none" w:sz="0" w:space="0" w:color="auto"/>
                                                                  </w:divBdr>
                                                                  <w:divsChild>
                                                                    <w:div w:id="146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000EDB9DE74F9FBD9A4915B6F3F3A4"/>
        <w:category>
          <w:name w:val="عام"/>
          <w:gallery w:val="placeholder"/>
        </w:category>
        <w:types>
          <w:type w:val="bbPlcHdr"/>
        </w:types>
        <w:behaviors>
          <w:behavior w:val="content"/>
        </w:behaviors>
        <w:guid w:val="{7C426F53-F822-4917-83FA-357842B5F579}"/>
      </w:docPartPr>
      <w:docPartBody>
        <w:p w:rsidR="003B1346" w:rsidRDefault="0059180A" w:rsidP="0059180A">
          <w:pPr>
            <w:pStyle w:val="7E000EDB9DE74F9FBD9A4915B6F3F3A4"/>
          </w:pPr>
          <w:r>
            <w:rPr>
              <w:color w:val="FFFFFF" w:themeColor="background1"/>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9180A"/>
    <w:rsid w:val="00066109"/>
    <w:rsid w:val="000D6C80"/>
    <w:rsid w:val="0017209B"/>
    <w:rsid w:val="001B42A7"/>
    <w:rsid w:val="003B1346"/>
    <w:rsid w:val="00540520"/>
    <w:rsid w:val="00542C56"/>
    <w:rsid w:val="0059180A"/>
    <w:rsid w:val="00791961"/>
    <w:rsid w:val="00B570F6"/>
    <w:rsid w:val="00BB75DE"/>
    <w:rsid w:val="00D377F0"/>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C6A3C7BD7841D6B426622C38121166">
    <w:name w:val="11C6A3C7BD7841D6B426622C38121166"/>
    <w:rsid w:val="0059180A"/>
    <w:pPr>
      <w:bidi/>
    </w:pPr>
  </w:style>
  <w:style w:type="paragraph" w:customStyle="1" w:styleId="7E000EDB9DE74F9FBD9A4915B6F3F3A4">
    <w:name w:val="7E000EDB9DE74F9FBD9A4915B6F3F3A4"/>
    <w:rsid w:val="0059180A"/>
    <w:pPr>
      <w:bidi/>
    </w:pPr>
  </w:style>
  <w:style w:type="paragraph" w:customStyle="1" w:styleId="C2019427CBD94CFB93CCA61C9432195A">
    <w:name w:val="C2019427CBD94CFB93CCA61C9432195A"/>
    <w:rsid w:val="0059180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1434-2013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B9EF6-1F0D-4703-A9B1-85FF2AEB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3915</Words>
  <Characters>22320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alfaramawy</dc:creator>
  <cp:lastModifiedBy>Kholoud Eid</cp:lastModifiedBy>
  <cp:revision>2</cp:revision>
  <cp:lastPrinted>2013-03-26T09:24:00Z</cp:lastPrinted>
  <dcterms:created xsi:type="dcterms:W3CDTF">2013-05-27T09:18:00Z</dcterms:created>
  <dcterms:modified xsi:type="dcterms:W3CDTF">2013-05-27T09:18:00Z</dcterms:modified>
</cp:coreProperties>
</file>