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134"/>
        <w:bidiVisual/>
        <w:tblW w:w="0" w:type="auto"/>
        <w:tblLook w:val="04A0" w:firstRow="1" w:lastRow="0" w:firstColumn="1" w:lastColumn="0" w:noHBand="0" w:noVBand="1"/>
      </w:tblPr>
      <w:tblGrid>
        <w:gridCol w:w="2250"/>
        <w:gridCol w:w="1452"/>
        <w:gridCol w:w="1349"/>
        <w:gridCol w:w="2083"/>
        <w:gridCol w:w="804"/>
        <w:gridCol w:w="1010"/>
        <w:gridCol w:w="1656"/>
        <w:gridCol w:w="1456"/>
      </w:tblGrid>
      <w:tr w:rsidR="00516967" w:rsidRPr="00516967" w:rsidTr="00516967">
        <w:tc>
          <w:tcPr>
            <w:tcW w:w="2250" w:type="dxa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bookmarkStart w:id="0" w:name="_GoBack"/>
            <w:bookmarkEnd w:id="0"/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2801" w:type="dxa"/>
            <w:gridSpan w:val="2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2083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Poll employees of the department and his students about the clarity and comprehensiveness of the regulations in force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04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010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16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2 / form the committees of faculty members the task of putting regulations and regulations for the program is derived from the work of the university regulations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4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Find rules and regulations of specific and clear for the program serve the interests of the program and the students derived from the systems and regulations League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516967" w:rsidRPr="00516967" w:rsidTr="00516967">
        <w:tc>
          <w:tcPr>
            <w:tcW w:w="3702" w:type="dxa"/>
            <w:gridSpan w:val="2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1349" w:type="dxa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2083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formation of various committees and the program approved by the competent authorities of letters of reference for faculty and staff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04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010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16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1. The composition of the committees of the faculty members of the follow-up activities and to activate the activities program</w:t>
            </w:r>
          </w:p>
        </w:tc>
        <w:tc>
          <w:tcPr>
            <w:tcW w:w="14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516967" w:rsidRPr="00516967" w:rsidTr="00516967">
        <w:tc>
          <w:tcPr>
            <w:tcW w:w="3702" w:type="dxa"/>
            <w:gridSpan w:val="2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1349" w:type="dxa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2083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An integrated guide to the functions of the </w:t>
            </w: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staff of the program.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04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lastRenderedPageBreak/>
              <w:t>6-8-1436</w:t>
            </w:r>
          </w:p>
        </w:tc>
        <w:tc>
          <w:tcPr>
            <w:tcW w:w="1010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16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Preparation of a manual tasks employees of </w:t>
            </w: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the program</w:t>
            </w:r>
          </w:p>
        </w:tc>
        <w:tc>
          <w:tcPr>
            <w:tcW w:w="14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516967" w:rsidRPr="00516967" w:rsidTr="00516967">
        <w:tc>
          <w:tcPr>
            <w:tcW w:w="3702" w:type="dxa"/>
            <w:gridSpan w:val="2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lastRenderedPageBreak/>
              <w:t>Staff members, employees &amp;students</w:t>
            </w:r>
          </w:p>
        </w:tc>
        <w:tc>
          <w:tcPr>
            <w:tcW w:w="1349" w:type="dxa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2083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Letters addressed to the members of the mandate and commissioning.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04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010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16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Preparation authorization models and allow authorized members of the program to perform some of the tasks in the absence of the president or a member of the program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4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Work on building a clear and specific formulas for the delegation of authority within the program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516967" w:rsidRPr="00516967" w:rsidTr="00516967">
        <w:tc>
          <w:tcPr>
            <w:tcW w:w="3702" w:type="dxa"/>
            <w:gridSpan w:val="2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349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2083" w:type="dxa"/>
          </w:tcPr>
          <w:p w:rsidR="004B1BEA" w:rsidRPr="00516967" w:rsidRDefault="004B1BEA" w:rsidP="00422E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Letters to the formation of the Strategic Planning Committee and the program approved by the competent authorities.</w:t>
            </w:r>
          </w:p>
          <w:p w:rsidR="004B1BEA" w:rsidRPr="00516967" w:rsidRDefault="004B1BEA" w:rsidP="00422E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Develop a strategy specific, clear and feasible operating plan through available resources plan.</w:t>
            </w:r>
          </w:p>
          <w:p w:rsidR="004B1BEA" w:rsidRPr="00516967" w:rsidRDefault="004B1BEA" w:rsidP="00422E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There are reports </w:t>
            </w: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about the quality of the plan and the extent of its implementation and the level of implementation.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04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lastRenderedPageBreak/>
              <w:t>6-8-1436</w:t>
            </w:r>
          </w:p>
        </w:tc>
        <w:tc>
          <w:tcPr>
            <w:tcW w:w="1010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16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1. The formation of a committee to prepare the program and the preparation of the strategic plan and operational plan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4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Develop a system for planning and doing periodic review and evaluation to improve the performance of the department and the development </w:t>
            </w: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of the services it provides.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516967" w:rsidRPr="00516967" w:rsidTr="00516967">
        <w:tc>
          <w:tcPr>
            <w:tcW w:w="3702" w:type="dxa"/>
            <w:gridSpan w:val="2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lastRenderedPageBreak/>
              <w:t>Staff members, employees &amp;students</w:t>
            </w:r>
          </w:p>
        </w:tc>
        <w:tc>
          <w:tcPr>
            <w:tcW w:w="1349" w:type="dxa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2083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Document the Charter moral accredited program and include different categories program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Employees of the program 's commitment to the Charter moral</w:t>
            </w:r>
          </w:p>
          <w:p w:rsidR="004B1BEA" w:rsidRPr="00516967" w:rsidRDefault="004B1BEA" w:rsidP="00422E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04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010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16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Preparation moral compact program derived from the Charter of the University of moral and includes various categories program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4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Covenants moral obligation in accordance with Islamic values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516967" w:rsidRPr="00516967" w:rsidTr="00516967">
        <w:tc>
          <w:tcPr>
            <w:tcW w:w="3702" w:type="dxa"/>
            <w:gridSpan w:val="2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1349" w:type="dxa"/>
          </w:tcPr>
          <w:p w:rsidR="004B1BEA" w:rsidRPr="00516967" w:rsidRDefault="004B1BEA" w:rsidP="00422EFF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516967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2083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Minutes of committee meetings revealed the signing of the students revealed signing</w:t>
            </w:r>
          </w:p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Documenting the thoughts and opinions of students minutes of committee meetings.</w:t>
            </w:r>
          </w:p>
        </w:tc>
        <w:tc>
          <w:tcPr>
            <w:tcW w:w="804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010" w:type="dxa"/>
          </w:tcPr>
          <w:p w:rsidR="004B1BEA" w:rsidRPr="00516967" w:rsidRDefault="004B1BEA" w:rsidP="00422EF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16967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16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516967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Engage student’s representatives at the meetings of the committees of the various committees.</w:t>
            </w:r>
          </w:p>
        </w:tc>
        <w:tc>
          <w:tcPr>
            <w:tcW w:w="1456" w:type="dxa"/>
          </w:tcPr>
          <w:p w:rsidR="004B1BEA" w:rsidRPr="00516967" w:rsidRDefault="004B1BEA" w:rsidP="00422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</w:tbl>
    <w:p w:rsidR="004B1BEA" w:rsidRPr="00516967" w:rsidRDefault="004B1BEA" w:rsidP="00422EFF">
      <w:pPr>
        <w:jc w:val="center"/>
        <w:rPr>
          <w:color w:val="1F497D" w:themeColor="text2"/>
          <w:sz w:val="24"/>
          <w:szCs w:val="24"/>
        </w:rPr>
      </w:pPr>
    </w:p>
    <w:p w:rsidR="004B1BEA" w:rsidRPr="00516967" w:rsidRDefault="004B1BEA" w:rsidP="00422EFF">
      <w:pPr>
        <w:bidi w:val="0"/>
        <w:jc w:val="center"/>
        <w:rPr>
          <w:b/>
          <w:bCs/>
          <w:color w:val="1F497D" w:themeColor="text2"/>
          <w:sz w:val="24"/>
          <w:szCs w:val="24"/>
        </w:rPr>
      </w:pPr>
    </w:p>
    <w:p w:rsidR="001105F4" w:rsidRPr="00516967" w:rsidRDefault="001105F4" w:rsidP="00422EFF">
      <w:pPr>
        <w:jc w:val="center"/>
        <w:rPr>
          <w:color w:val="1F497D" w:themeColor="text2"/>
          <w:sz w:val="24"/>
          <w:szCs w:val="24"/>
        </w:rPr>
      </w:pPr>
    </w:p>
    <w:sectPr w:rsidR="001105F4" w:rsidRPr="00516967" w:rsidSect="00516967">
      <w:pgSz w:w="15840" w:h="12240" w:orient="landscape"/>
      <w:pgMar w:top="1800" w:right="1440" w:bottom="1800" w:left="1440" w:header="708" w:footer="708" w:gutter="0"/>
      <w:pgBorders w:offsetFrom="page">
        <w:top w:val="double" w:sz="4" w:space="24" w:color="C0504D" w:themeColor="accent2"/>
        <w:left w:val="double" w:sz="4" w:space="24" w:color="C0504D" w:themeColor="accent2"/>
        <w:bottom w:val="double" w:sz="4" w:space="24" w:color="C0504D" w:themeColor="accent2"/>
        <w:right w:val="doub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EA"/>
    <w:rsid w:val="00033B79"/>
    <w:rsid w:val="001105F4"/>
    <w:rsid w:val="00422EFF"/>
    <w:rsid w:val="004B1BEA"/>
    <w:rsid w:val="00516967"/>
    <w:rsid w:val="00824FD3"/>
    <w:rsid w:val="00D0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0BC092-EA78-4248-B4B8-E92CFD32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gehan aemary</cp:lastModifiedBy>
  <cp:revision>2</cp:revision>
  <cp:lastPrinted>2015-01-04T06:06:00Z</cp:lastPrinted>
  <dcterms:created xsi:type="dcterms:W3CDTF">2015-04-11T06:34:00Z</dcterms:created>
  <dcterms:modified xsi:type="dcterms:W3CDTF">2015-04-11T06:34:00Z</dcterms:modified>
</cp:coreProperties>
</file>