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tbl>
      <w:tblPr>
        <w:bidiVisual/>
        <w:tblW w:w="1449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76"/>
        <w:gridCol w:w="3279"/>
        <w:gridCol w:w="1735"/>
        <w:gridCol w:w="4567"/>
        <w:gridCol w:w="2039"/>
      </w:tblGrid>
      <w:tr w:rsidR="00C9741E" w:rsidTr="00362756">
        <w:trPr>
          <w:tblHeader/>
          <w:jc w:val="center"/>
        </w:trPr>
        <w:tc>
          <w:tcPr>
            <w:tcW w:w="14496" w:type="dxa"/>
            <w:gridSpan w:val="5"/>
            <w:tcBorders>
              <w:bottom w:val="thinThickSmallGap" w:sz="12" w:space="0" w:color="auto"/>
            </w:tcBorders>
            <w:vAlign w:val="center"/>
            <w:hideMark/>
          </w:tcPr>
          <w:p w:rsidR="00C9741E" w:rsidRDefault="00C9741E" w:rsidP="00317385">
            <w:pPr>
              <w:pStyle w:val="ListParagraph"/>
              <w:spacing w:after="200" w:line="276" w:lineRule="auto"/>
              <w:ind w:left="3002" w:right="909" w:hanging="2572"/>
              <w:jc w:val="both"/>
              <w:rPr>
                <w:rFonts w:cs="AL-Mohanad Bold"/>
                <w:color w:val="00B050"/>
                <w:sz w:val="30"/>
                <w:szCs w:val="30"/>
              </w:rPr>
            </w:pPr>
            <w:r>
              <w:rPr>
                <w:rFonts w:cs="AL-Mohanad Bold" w:hint="cs"/>
                <w:color w:val="00B050"/>
                <w:sz w:val="36"/>
                <w:szCs w:val="36"/>
                <w:rtl/>
              </w:rPr>
              <w:t xml:space="preserve">الهدف الاستراتيجي : </w:t>
            </w:r>
            <w:r w:rsidRPr="007457E5">
              <w:rPr>
                <w:rFonts w:cs="AL-Mohanad Bold" w:hint="cs"/>
                <w:color w:val="00B050"/>
                <w:sz w:val="30"/>
                <w:szCs w:val="30"/>
                <w:rtl/>
              </w:rPr>
              <w:t>التوسع في تحقيق التنمية الاقتصادية للجامعة بما يفي بمتطلبات التنمية المستدامة للبيئة المحلية.</w:t>
            </w:r>
          </w:p>
        </w:tc>
      </w:tr>
      <w:tr w:rsidR="00C9741E" w:rsidTr="00362756">
        <w:trPr>
          <w:trHeight w:val="1195"/>
          <w:tblHeader/>
          <w:jc w:val="center"/>
        </w:trPr>
        <w:tc>
          <w:tcPr>
            <w:tcW w:w="287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  <w:hideMark/>
          </w:tcPr>
          <w:p w:rsidR="00C9741E" w:rsidRDefault="00C9741E" w:rsidP="00317385">
            <w:pPr>
              <w:widowControl w:val="0"/>
              <w:adjustRightInd w:val="0"/>
              <w:jc w:val="center"/>
              <w:textAlignment w:val="baseline"/>
              <w:rPr>
                <w:rFonts w:cs="AL-Mohanad"/>
                <w:color w:val="1F497D" w:themeColor="text2"/>
                <w:sz w:val="36"/>
                <w:szCs w:val="36"/>
              </w:rPr>
            </w:pPr>
            <w:r>
              <w:rPr>
                <w:rFonts w:cs="AL-Mohanad Bold" w:hint="cs"/>
                <w:color w:val="1F497D" w:themeColor="text2"/>
                <w:sz w:val="36"/>
                <w:szCs w:val="36"/>
                <w:rtl/>
              </w:rPr>
              <w:t>الهدف التفصيلي</w:t>
            </w:r>
          </w:p>
        </w:tc>
        <w:tc>
          <w:tcPr>
            <w:tcW w:w="3279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  <w:hideMark/>
          </w:tcPr>
          <w:p w:rsidR="00C9741E" w:rsidRDefault="00C9741E" w:rsidP="00317385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 w:themeColor="text2"/>
                <w:sz w:val="36"/>
                <w:szCs w:val="36"/>
              </w:rPr>
            </w:pPr>
            <w:r>
              <w:rPr>
                <w:rFonts w:cs="AL-Mohanad Bold" w:hint="cs"/>
                <w:color w:val="1F497D" w:themeColor="text2"/>
                <w:sz w:val="36"/>
                <w:szCs w:val="36"/>
                <w:rtl/>
              </w:rPr>
              <w:t>المؤشرات والمقاييس</w:t>
            </w:r>
          </w:p>
        </w:tc>
        <w:tc>
          <w:tcPr>
            <w:tcW w:w="1735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  <w:hideMark/>
          </w:tcPr>
          <w:p w:rsidR="00C9741E" w:rsidRDefault="00C9741E" w:rsidP="00317385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 w:themeColor="text2"/>
                <w:sz w:val="36"/>
                <w:szCs w:val="36"/>
              </w:rPr>
            </w:pPr>
            <w:r>
              <w:rPr>
                <w:rFonts w:cs="AL-Mohanad Bold" w:hint="cs"/>
                <w:color w:val="1F497D" w:themeColor="text2"/>
                <w:sz w:val="36"/>
                <w:szCs w:val="36"/>
                <w:rtl/>
              </w:rPr>
              <w:t>المستهدف</w:t>
            </w:r>
          </w:p>
        </w:tc>
        <w:tc>
          <w:tcPr>
            <w:tcW w:w="456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  <w:hideMark/>
          </w:tcPr>
          <w:p w:rsidR="00C9741E" w:rsidRDefault="00C9741E" w:rsidP="00317385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 w:themeColor="text2"/>
                <w:sz w:val="36"/>
                <w:szCs w:val="36"/>
              </w:rPr>
            </w:pPr>
            <w:r>
              <w:rPr>
                <w:rFonts w:cs="AL-Mohanad Bold" w:hint="cs"/>
                <w:color w:val="1F497D" w:themeColor="text2"/>
                <w:sz w:val="36"/>
                <w:szCs w:val="36"/>
                <w:rtl/>
              </w:rPr>
              <w:t>المبادرات</w:t>
            </w:r>
          </w:p>
        </w:tc>
        <w:tc>
          <w:tcPr>
            <w:tcW w:w="2039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  <w:hideMark/>
          </w:tcPr>
          <w:p w:rsidR="00C9741E" w:rsidRDefault="00C9741E" w:rsidP="00317385">
            <w:pPr>
              <w:widowControl w:val="0"/>
              <w:adjustRightInd w:val="0"/>
              <w:jc w:val="center"/>
              <w:textAlignment w:val="baseline"/>
              <w:rPr>
                <w:rFonts w:cs="AL-Mohanad Bold"/>
                <w:color w:val="1F497D" w:themeColor="text2"/>
                <w:sz w:val="36"/>
                <w:szCs w:val="36"/>
              </w:rPr>
            </w:pPr>
            <w:r>
              <w:rPr>
                <w:rFonts w:cs="AL-Mohanad Bold" w:hint="cs"/>
                <w:color w:val="1F497D" w:themeColor="text2"/>
                <w:sz w:val="36"/>
                <w:szCs w:val="36"/>
                <w:rtl/>
              </w:rPr>
              <w:t>الجهة المسؤولة</w:t>
            </w:r>
          </w:p>
        </w:tc>
      </w:tr>
      <w:tr w:rsidR="003E72DF" w:rsidTr="001C1609">
        <w:trPr>
          <w:trHeight w:val="3964"/>
          <w:jc w:val="center"/>
        </w:trPr>
        <w:tc>
          <w:tcPr>
            <w:tcW w:w="2876" w:type="dxa"/>
            <w:vAlign w:val="center"/>
          </w:tcPr>
          <w:p w:rsidR="003E72DF" w:rsidRPr="00F44F7A" w:rsidRDefault="003E72DF" w:rsidP="00317385">
            <w:pPr>
              <w:spacing w:line="276" w:lineRule="auto"/>
              <w:ind w:left="832" w:right="235" w:hanging="588"/>
              <w:jc w:val="mediumKashida"/>
              <w:rPr>
                <w:rFonts w:cs="AL-Mateen"/>
                <w:color w:val="FF0000"/>
                <w:sz w:val="28"/>
                <w:szCs w:val="28"/>
                <w:rtl/>
              </w:rPr>
            </w:pP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( 1 )-</w:t>
            </w:r>
            <w:r w:rsidRPr="00F44F7A"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تنمية  الإيرادات المالية للكليات والعمادات 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في</w:t>
            </w:r>
            <w:r w:rsidRPr="00F44F7A">
              <w:rPr>
                <w:rFonts w:cs="AL-Mateen" w:hint="cs"/>
                <w:color w:val="FF0000"/>
                <w:sz w:val="28"/>
                <w:szCs w:val="28"/>
                <w:rtl/>
              </w:rPr>
              <w:t xml:space="preserve"> الميزانية المعتمدة للكلية سنوياً .</w:t>
            </w:r>
          </w:p>
          <w:p w:rsidR="003E72DF" w:rsidRPr="0085082D" w:rsidRDefault="003E72DF" w:rsidP="00317385">
            <w:pPr>
              <w:spacing w:line="276" w:lineRule="auto"/>
              <w:jc w:val="center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3279" w:type="dxa"/>
            <w:vAlign w:val="center"/>
          </w:tcPr>
          <w:p w:rsidR="003E72DF" w:rsidRPr="00F44F7A" w:rsidRDefault="003E72DF" w:rsidP="00317385">
            <w:pPr>
              <w:widowControl w:val="0"/>
              <w:adjustRightInd w:val="0"/>
              <w:spacing w:line="360" w:lineRule="atLeast"/>
              <w:ind w:left="612" w:right="155" w:hanging="350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F44F7A">
              <w:rPr>
                <w:rFonts w:hint="cs"/>
                <w:b/>
                <w:bCs/>
                <w:color w:val="auto"/>
                <w:rtl/>
              </w:rPr>
              <w:t>- عدد مشاركات رجال الأعمال والق</w:t>
            </w:r>
            <w:r>
              <w:rPr>
                <w:rFonts w:hint="cs"/>
                <w:b/>
                <w:bCs/>
                <w:color w:val="auto"/>
                <w:rtl/>
              </w:rPr>
              <w:t>طاعات المتخصصة في برامج الجامعة</w:t>
            </w:r>
            <w:r w:rsidRPr="00F44F7A">
              <w:rPr>
                <w:rFonts w:hint="cs"/>
                <w:b/>
                <w:bCs/>
                <w:color w:val="auto"/>
                <w:rtl/>
              </w:rPr>
              <w:t>.</w:t>
            </w:r>
          </w:p>
          <w:p w:rsidR="003E72DF" w:rsidRPr="00F44F7A" w:rsidRDefault="003E72DF" w:rsidP="00317385">
            <w:pPr>
              <w:widowControl w:val="0"/>
              <w:adjustRightInd w:val="0"/>
              <w:spacing w:line="360" w:lineRule="atLeast"/>
              <w:ind w:left="612" w:right="155" w:hanging="350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F44F7A">
              <w:rPr>
                <w:rFonts w:hint="cs"/>
                <w:b/>
                <w:bCs/>
                <w:color w:val="auto"/>
                <w:rtl/>
              </w:rPr>
              <w:t>- عدد الكراسي البحثية.</w:t>
            </w:r>
          </w:p>
          <w:p w:rsidR="003E72DF" w:rsidRPr="00F44F7A" w:rsidRDefault="003E72DF" w:rsidP="003E72DF">
            <w:pPr>
              <w:widowControl w:val="0"/>
              <w:adjustRightInd w:val="0"/>
              <w:spacing w:line="360" w:lineRule="atLeast"/>
              <w:ind w:left="612" w:right="155" w:hanging="350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F44F7A">
              <w:rPr>
                <w:rFonts w:hint="cs"/>
                <w:b/>
                <w:bCs/>
                <w:color w:val="auto"/>
                <w:rtl/>
              </w:rPr>
              <w:t>- عدد مراكز التميز والبحوث المدعومة.</w:t>
            </w:r>
          </w:p>
          <w:p w:rsidR="003E72DF" w:rsidRPr="00F44F7A" w:rsidRDefault="003E72DF" w:rsidP="00317385">
            <w:pPr>
              <w:widowControl w:val="0"/>
              <w:adjustRightInd w:val="0"/>
              <w:spacing w:line="360" w:lineRule="atLeast"/>
              <w:ind w:left="612" w:right="155" w:hanging="350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F44F7A">
              <w:rPr>
                <w:rFonts w:hint="cs"/>
                <w:b/>
                <w:bCs/>
                <w:color w:val="auto"/>
                <w:rtl/>
              </w:rPr>
              <w:t>- عدد الدورات التي تقدم إلى المجتمع المحلي ومؤسساته.</w:t>
            </w:r>
          </w:p>
          <w:p w:rsidR="003E72DF" w:rsidRPr="00F44F7A" w:rsidRDefault="003E72DF" w:rsidP="00317385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b/>
                <w:bCs/>
                <w:color w:val="auto"/>
                <w:rtl/>
              </w:rPr>
            </w:pPr>
          </w:p>
          <w:p w:rsidR="003E72DF" w:rsidRPr="009E6E83" w:rsidRDefault="003E72DF" w:rsidP="00317385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735" w:type="dxa"/>
            <w:textDirection w:val="btLr"/>
            <w:vAlign w:val="center"/>
          </w:tcPr>
          <w:p w:rsidR="003E72DF" w:rsidRPr="000158D6" w:rsidRDefault="003E72DF" w:rsidP="00317385">
            <w:pPr>
              <w:spacing w:line="276" w:lineRule="auto"/>
              <w:ind w:left="113" w:right="113"/>
              <w:jc w:val="center"/>
              <w:rPr>
                <w:rFonts w:cs="AL-Mateen"/>
                <w:color w:val="FF0000"/>
                <w:rtl/>
              </w:rPr>
            </w:pPr>
            <w:r>
              <w:rPr>
                <w:rFonts w:cs="AL-Mateen" w:hint="cs"/>
                <w:color w:val="FF0000"/>
                <w:rtl/>
              </w:rPr>
              <w:t xml:space="preserve">العمل على زيادة الميزانية الخاصة بالقسم </w:t>
            </w:r>
          </w:p>
        </w:tc>
        <w:tc>
          <w:tcPr>
            <w:tcW w:w="4567" w:type="dxa"/>
            <w:tcBorders>
              <w:top w:val="thinThickSmallGap" w:sz="12" w:space="0" w:color="auto"/>
            </w:tcBorders>
            <w:vAlign w:val="center"/>
          </w:tcPr>
          <w:p w:rsidR="003E72DF" w:rsidRPr="00F44F7A" w:rsidRDefault="003E72DF" w:rsidP="003351DF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عمل خطة للتعاون في مجال البحوث مع جهات اخرى </w:t>
            </w:r>
          </w:p>
        </w:tc>
        <w:tc>
          <w:tcPr>
            <w:tcW w:w="2039" w:type="dxa"/>
            <w:tcBorders>
              <w:top w:val="thinThickSmallGap" w:sz="12" w:space="0" w:color="auto"/>
            </w:tcBorders>
            <w:vAlign w:val="center"/>
          </w:tcPr>
          <w:p w:rsidR="003E72DF" w:rsidRPr="00F44F7A" w:rsidRDefault="003E72DF" w:rsidP="00317385">
            <w:pPr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 xml:space="preserve">قسم الكيمياء </w:t>
            </w:r>
          </w:p>
        </w:tc>
      </w:tr>
    </w:tbl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4C5EF8" w:rsidRDefault="004C5EF8">
      <w:pPr>
        <w:bidi w:val="0"/>
        <w:rPr>
          <w:rtl/>
        </w:rPr>
      </w:pPr>
      <w:r>
        <w:rPr>
          <w:rtl/>
        </w:rPr>
        <w:br w:type="page"/>
      </w:r>
    </w:p>
    <w:p w:rsidR="00500F6B" w:rsidRDefault="00500F6B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/>
    <w:tbl>
      <w:tblPr>
        <w:bidiVisual/>
        <w:tblW w:w="1437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52"/>
        <w:gridCol w:w="3279"/>
        <w:gridCol w:w="1735"/>
        <w:gridCol w:w="4567"/>
        <w:gridCol w:w="2039"/>
      </w:tblGrid>
      <w:tr w:rsidR="003E72DF" w:rsidTr="0034674B">
        <w:trPr>
          <w:trHeight w:val="3675"/>
          <w:jc w:val="center"/>
        </w:trPr>
        <w:tc>
          <w:tcPr>
            <w:tcW w:w="2752" w:type="dxa"/>
            <w:tcBorders>
              <w:top w:val="thinThickSmallGap" w:sz="12" w:space="0" w:color="auto"/>
            </w:tcBorders>
            <w:vAlign w:val="center"/>
          </w:tcPr>
          <w:p w:rsidR="003E72DF" w:rsidRPr="0009533C" w:rsidRDefault="003E72DF" w:rsidP="00CD4353">
            <w:pPr>
              <w:widowControl w:val="0"/>
              <w:adjustRightInd w:val="0"/>
              <w:spacing w:line="360" w:lineRule="atLeast"/>
              <w:ind w:left="594" w:right="333" w:hanging="594"/>
              <w:jc w:val="mediumKashida"/>
              <w:textAlignment w:val="baseline"/>
              <w:rPr>
                <w:rFonts w:cs="AL-Mateen"/>
                <w:color w:val="FF0000"/>
                <w:sz w:val="28"/>
                <w:szCs w:val="28"/>
              </w:rPr>
            </w:pPr>
            <w:r w:rsidRPr="0009533C">
              <w:rPr>
                <w:rFonts w:cs="AL-Mateen" w:hint="cs"/>
                <w:color w:val="FF0000"/>
                <w:sz w:val="28"/>
                <w:szCs w:val="28"/>
                <w:rtl/>
              </w:rPr>
              <w:t>(2)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-</w:t>
            </w:r>
            <w:r w:rsidRPr="0009533C">
              <w:rPr>
                <w:rFonts w:cs="AL-Mateen" w:hint="cs"/>
                <w:color w:val="FF0000"/>
                <w:sz w:val="28"/>
                <w:szCs w:val="28"/>
                <w:rtl/>
              </w:rPr>
              <w:t>زيادة عدد برامج التعليم الموازي في الكليات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3279" w:type="dxa"/>
            <w:tcBorders>
              <w:top w:val="thinThickSmallGap" w:sz="12" w:space="0" w:color="auto"/>
            </w:tcBorders>
            <w:vAlign w:val="center"/>
          </w:tcPr>
          <w:p w:rsidR="003E72DF" w:rsidRPr="00557672" w:rsidRDefault="003E72DF" w:rsidP="003E72DF">
            <w:pPr>
              <w:pStyle w:val="ListParagraph"/>
              <w:widowControl w:val="0"/>
              <w:numPr>
                <w:ilvl w:val="0"/>
                <w:numId w:val="22"/>
              </w:numPr>
              <w:adjustRightInd w:val="0"/>
              <w:spacing w:line="360" w:lineRule="atLeast"/>
              <w:ind w:left="360"/>
              <w:jc w:val="center"/>
              <w:textAlignment w:val="baseline"/>
              <w:rPr>
                <w:rFonts w:asciiTheme="minorBidi" w:hAnsiTheme="minorBidi" w:cs="AL-Mohanad Bold"/>
                <w:b/>
                <w:bCs/>
                <w:sz w:val="40"/>
              </w:rPr>
            </w:pPr>
            <w:r w:rsidRPr="0009533C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عدد برامج التعليم الموازي بال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قسم</w:t>
            </w:r>
          </w:p>
        </w:tc>
        <w:tc>
          <w:tcPr>
            <w:tcW w:w="1735" w:type="dxa"/>
            <w:tcBorders>
              <w:top w:val="thinThickSmallGap" w:sz="12" w:space="0" w:color="auto"/>
            </w:tcBorders>
            <w:textDirection w:val="btLr"/>
            <w:vAlign w:val="center"/>
          </w:tcPr>
          <w:p w:rsidR="003E72DF" w:rsidRPr="0009533C" w:rsidRDefault="003E72DF" w:rsidP="000818CD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rFonts w:cs="AL-Mateen"/>
                <w:color w:val="FF0000"/>
              </w:rPr>
            </w:pPr>
            <w:r w:rsidRPr="0009533C">
              <w:rPr>
                <w:rFonts w:cs="AL-Mateen" w:hint="cs"/>
                <w:color w:val="FF0000"/>
                <w:rtl/>
              </w:rPr>
              <w:t>الوصول لنسبة 10 % من إجمالي عدد البرامج المنفذة بالجامعة  بنهاية سنوات الخطة</w:t>
            </w:r>
          </w:p>
        </w:tc>
        <w:tc>
          <w:tcPr>
            <w:tcW w:w="4567" w:type="dxa"/>
            <w:tcBorders>
              <w:top w:val="thinThickSmallGap" w:sz="12" w:space="0" w:color="auto"/>
            </w:tcBorders>
            <w:vAlign w:val="center"/>
          </w:tcPr>
          <w:p w:rsidR="003E72DF" w:rsidRPr="0009533C" w:rsidRDefault="003E72DF" w:rsidP="003E72D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عمل </w:t>
            </w:r>
            <w:r w:rsidRPr="0009533C">
              <w:rPr>
                <w:rFonts w:asciiTheme="minorBidi" w:hAnsiTheme="minorBidi" w:cs="AL-Mohanad Bold" w:hint="cs"/>
                <w:color w:val="auto"/>
                <w:rtl/>
              </w:rPr>
              <w:t xml:space="preserve">دبلوم 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عالي في  الكيمياء </w:t>
            </w:r>
          </w:p>
        </w:tc>
        <w:tc>
          <w:tcPr>
            <w:tcW w:w="2039" w:type="dxa"/>
            <w:tcBorders>
              <w:top w:val="thinThickSmallGap" w:sz="12" w:space="0" w:color="auto"/>
            </w:tcBorders>
            <w:vAlign w:val="center"/>
          </w:tcPr>
          <w:p w:rsidR="003E72DF" w:rsidRPr="0009533C" w:rsidRDefault="003E72DF" w:rsidP="006C3F3C">
            <w:pPr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</w:tbl>
    <w:p w:rsidR="004C5EF8" w:rsidRDefault="004C5EF8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4C5EF8" w:rsidRDefault="004C5EF8">
      <w:pPr>
        <w:bidi w:val="0"/>
        <w:rPr>
          <w:rtl/>
        </w:rPr>
      </w:pPr>
      <w:r>
        <w:rPr>
          <w:rtl/>
        </w:rPr>
        <w:br w:type="page"/>
      </w:r>
    </w:p>
    <w:p w:rsidR="009F27F1" w:rsidRDefault="009F27F1">
      <w:pPr>
        <w:rPr>
          <w:rtl/>
        </w:rPr>
      </w:pPr>
    </w:p>
    <w:p w:rsidR="00C9741E" w:rsidRDefault="00C9741E"/>
    <w:tbl>
      <w:tblPr>
        <w:bidiVisual/>
        <w:tblW w:w="1428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3260"/>
        <w:gridCol w:w="1701"/>
        <w:gridCol w:w="4528"/>
        <w:gridCol w:w="2039"/>
      </w:tblGrid>
      <w:tr w:rsidR="003E72DF" w:rsidTr="003504F7">
        <w:trPr>
          <w:trHeight w:val="7104"/>
          <w:jc w:val="center"/>
        </w:trPr>
        <w:tc>
          <w:tcPr>
            <w:tcW w:w="2756" w:type="dxa"/>
            <w:tcBorders>
              <w:top w:val="thinThickSmallGap" w:sz="12" w:space="0" w:color="auto"/>
            </w:tcBorders>
            <w:vAlign w:val="center"/>
          </w:tcPr>
          <w:p w:rsidR="003E72DF" w:rsidRPr="006971B9" w:rsidRDefault="003E72DF" w:rsidP="00237BA7">
            <w:pPr>
              <w:spacing w:line="276" w:lineRule="auto"/>
              <w:ind w:left="170" w:right="17" w:hanging="142"/>
              <w:jc w:val="mediumKashida"/>
              <w:rPr>
                <w:rFonts w:cs="AL-Mateen"/>
                <w:color w:val="FF0000"/>
                <w:sz w:val="28"/>
                <w:szCs w:val="28"/>
              </w:rPr>
            </w:pPr>
            <w:r w:rsidRPr="006971B9">
              <w:rPr>
                <w:rFonts w:cs="AL-Mateen" w:hint="cs"/>
                <w:color w:val="FF0000"/>
                <w:sz w:val="28"/>
                <w:szCs w:val="28"/>
                <w:rtl/>
              </w:rPr>
              <w:t>(3)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-</w:t>
            </w:r>
            <w:r w:rsidRPr="006971B9">
              <w:rPr>
                <w:rFonts w:cs="AL-Mateen" w:hint="cs"/>
                <w:color w:val="FF0000"/>
                <w:sz w:val="28"/>
                <w:szCs w:val="28"/>
                <w:rtl/>
              </w:rPr>
              <w:t>تأسيس برامج للدراسات العليا خلال فترة الخطة .</w:t>
            </w:r>
          </w:p>
        </w:tc>
        <w:tc>
          <w:tcPr>
            <w:tcW w:w="3260" w:type="dxa"/>
            <w:tcBorders>
              <w:top w:val="thinThickSmallGap" w:sz="12" w:space="0" w:color="auto"/>
            </w:tcBorders>
            <w:vAlign w:val="center"/>
          </w:tcPr>
          <w:p w:rsidR="003E72DF" w:rsidRPr="006971B9" w:rsidRDefault="003E72DF" w:rsidP="008D27BE">
            <w:pPr>
              <w:spacing w:line="276" w:lineRule="auto"/>
              <w:ind w:right="463"/>
              <w:jc w:val="both"/>
              <w:rPr>
                <w:b/>
                <w:bCs/>
                <w:color w:val="auto"/>
                <w:rtl/>
              </w:rPr>
            </w:pPr>
            <w:r>
              <w:rPr>
                <w:rFonts w:hint="cs"/>
                <w:b/>
                <w:bCs/>
                <w:color w:val="auto"/>
                <w:rtl/>
              </w:rPr>
              <w:t xml:space="preserve">- </w:t>
            </w:r>
            <w:r w:rsidRPr="006971B9">
              <w:rPr>
                <w:rFonts w:hint="cs"/>
                <w:b/>
                <w:bCs/>
                <w:color w:val="auto"/>
                <w:rtl/>
              </w:rPr>
              <w:t>عدد برامج الدراسات العليا التي سوف يتم افتتاحها.</w:t>
            </w:r>
          </w:p>
          <w:p w:rsidR="003E72DF" w:rsidRPr="006A5A93" w:rsidRDefault="003E72DF" w:rsidP="00237BA7">
            <w:pPr>
              <w:tabs>
                <w:tab w:val="num" w:pos="612"/>
              </w:tabs>
              <w:spacing w:line="276" w:lineRule="auto"/>
              <w:ind w:right="463"/>
              <w:jc w:val="both"/>
              <w:rPr>
                <w:b/>
                <w:bCs/>
                <w:color w:val="auto"/>
              </w:rPr>
            </w:pPr>
            <w:r>
              <w:rPr>
                <w:rFonts w:hint="cs"/>
                <w:b/>
                <w:bCs/>
                <w:color w:val="auto"/>
                <w:rtl/>
              </w:rPr>
              <w:t xml:space="preserve">- </w:t>
            </w:r>
            <w:r w:rsidRPr="006971B9">
              <w:rPr>
                <w:rFonts w:hint="cs"/>
                <w:b/>
                <w:bCs/>
                <w:color w:val="auto"/>
                <w:rtl/>
              </w:rPr>
              <w:t>نسبة الطلاب الملتحقين ببرامج الدراسات العليا من  الطلاب الملتحقين بالجامعة</w:t>
            </w:r>
            <w:r>
              <w:rPr>
                <w:rFonts w:hint="cs"/>
                <w:b/>
                <w:bCs/>
                <w:color w:val="auto"/>
                <w:rtl/>
              </w:rPr>
              <w:t>.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  <w:textDirection w:val="btLr"/>
            <w:vAlign w:val="center"/>
          </w:tcPr>
          <w:p w:rsidR="003E72DF" w:rsidRPr="006A5A93" w:rsidRDefault="003E72DF" w:rsidP="00C10F22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rFonts w:cs="AL-Mateen"/>
                <w:color w:val="FF0000"/>
              </w:rPr>
            </w:pPr>
            <w:r w:rsidRPr="006A5A93">
              <w:rPr>
                <w:rFonts w:cs="AL-Mateen" w:hint="cs"/>
                <w:color w:val="FF0000"/>
                <w:rtl/>
              </w:rPr>
              <w:t>الوصول لنسبة 1,5 % من إجمالي عدد الطلاب الملتحقين بالجامعة  بنهاية سنوات الخطة</w:t>
            </w:r>
          </w:p>
        </w:tc>
        <w:tc>
          <w:tcPr>
            <w:tcW w:w="4528" w:type="dxa"/>
            <w:tcBorders>
              <w:top w:val="thinThickSmallGap" w:sz="12" w:space="0" w:color="auto"/>
            </w:tcBorders>
            <w:vAlign w:val="center"/>
          </w:tcPr>
          <w:p w:rsidR="003E72DF" w:rsidRPr="006971B9" w:rsidRDefault="003E72DF" w:rsidP="006C3F3C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 </w:t>
            </w:r>
          </w:p>
          <w:p w:rsidR="003E72DF" w:rsidRPr="006971B9" w:rsidRDefault="003E72DF" w:rsidP="003351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 </w:t>
            </w:r>
          </w:p>
          <w:p w:rsidR="003E72DF" w:rsidRPr="006971B9" w:rsidRDefault="003E72DF" w:rsidP="003351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 </w:t>
            </w:r>
          </w:p>
          <w:p w:rsidR="003E72DF" w:rsidRPr="006971B9" w:rsidRDefault="003E72DF" w:rsidP="006C3F3C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 w:rsidRPr="006971B9">
              <w:rPr>
                <w:rFonts w:asciiTheme="minorBidi" w:hAnsiTheme="minorBidi" w:cs="AL-Mohanad Bold" w:hint="cs"/>
                <w:color w:val="auto"/>
                <w:rtl/>
              </w:rPr>
              <w:t>إعداد خطة بحثية مستقبلية خاصة ببرنامج الدراسات العليا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 بالبرنامج</w:t>
            </w:r>
          </w:p>
        </w:tc>
        <w:tc>
          <w:tcPr>
            <w:tcW w:w="2039" w:type="dxa"/>
            <w:tcBorders>
              <w:top w:val="thinThickSmallGap" w:sz="12" w:space="0" w:color="auto"/>
            </w:tcBorders>
            <w:vAlign w:val="center"/>
          </w:tcPr>
          <w:p w:rsidR="003E72DF" w:rsidRPr="006971B9" w:rsidRDefault="003E72DF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</w:tbl>
    <w:p w:rsidR="00F52549" w:rsidRDefault="00F52549">
      <w:pPr>
        <w:rPr>
          <w:rtl/>
        </w:rPr>
      </w:pPr>
    </w:p>
    <w:p w:rsidR="009F27F1" w:rsidRDefault="009F27F1">
      <w:pPr>
        <w:rPr>
          <w:rtl/>
        </w:rPr>
      </w:pPr>
    </w:p>
    <w:p w:rsidR="009F27F1" w:rsidRDefault="009F27F1">
      <w:pPr>
        <w:rPr>
          <w:rtl/>
        </w:rPr>
      </w:pPr>
    </w:p>
    <w:p w:rsidR="009F27F1" w:rsidRDefault="009F27F1">
      <w:pPr>
        <w:rPr>
          <w:rtl/>
        </w:rPr>
      </w:pPr>
    </w:p>
    <w:p w:rsidR="00F52549" w:rsidRDefault="00F52549">
      <w:pPr>
        <w:bidi w:val="0"/>
      </w:pPr>
    </w:p>
    <w:p w:rsidR="008D27BE" w:rsidRDefault="008D27BE">
      <w:pPr>
        <w:rPr>
          <w:rtl/>
        </w:rPr>
      </w:pPr>
    </w:p>
    <w:p w:rsidR="00C9741E" w:rsidRDefault="00C9741E">
      <w:pPr>
        <w:rPr>
          <w:rtl/>
        </w:rPr>
      </w:pPr>
    </w:p>
    <w:tbl>
      <w:tblPr>
        <w:bidiVisual/>
        <w:tblW w:w="14583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3337"/>
        <w:gridCol w:w="1735"/>
        <w:gridCol w:w="4567"/>
        <w:gridCol w:w="2039"/>
      </w:tblGrid>
      <w:tr w:rsidR="003504F7" w:rsidTr="00D01A23">
        <w:trPr>
          <w:trHeight w:val="4332"/>
          <w:jc w:val="center"/>
        </w:trPr>
        <w:tc>
          <w:tcPr>
            <w:tcW w:w="2905" w:type="dxa"/>
            <w:tcBorders>
              <w:top w:val="thinThickSmallGap" w:sz="12" w:space="0" w:color="auto"/>
              <w:left w:val="thickThinSmallGap" w:sz="12" w:space="0" w:color="auto"/>
              <w:right w:val="double" w:sz="4" w:space="0" w:color="auto"/>
            </w:tcBorders>
            <w:vAlign w:val="center"/>
          </w:tcPr>
          <w:p w:rsidR="003504F7" w:rsidRDefault="003504F7" w:rsidP="00C576D4">
            <w:pPr>
              <w:spacing w:line="276" w:lineRule="auto"/>
              <w:jc w:val="both"/>
              <w:rPr>
                <w:rFonts w:cs="AL-Mateen"/>
                <w:color w:val="FF0000"/>
                <w:sz w:val="28"/>
                <w:szCs w:val="28"/>
                <w:rtl/>
              </w:rPr>
            </w:pP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(4)-استثمار المرافق والمنشئات الجامعية .</w:t>
            </w:r>
          </w:p>
          <w:p w:rsidR="003504F7" w:rsidRDefault="003504F7" w:rsidP="00C576D4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337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504F7" w:rsidRDefault="003504F7" w:rsidP="00C576D4">
            <w:pPr>
              <w:spacing w:before="100" w:after="100" w:line="276" w:lineRule="auto"/>
              <w:ind w:left="34" w:right="36" w:hanging="34"/>
              <w:jc w:val="both"/>
              <w:rPr>
                <w:b/>
                <w:bCs/>
                <w:color w:val="auto"/>
                <w:rtl/>
              </w:rPr>
            </w:pPr>
            <w:r>
              <w:rPr>
                <w:b/>
                <w:bCs/>
                <w:color w:val="auto"/>
                <w:rtl/>
              </w:rPr>
              <w:t>- عدد الخدمات المعملية المقدمة لمؤسسات المجتمع.</w:t>
            </w:r>
          </w:p>
          <w:p w:rsidR="003504F7" w:rsidRDefault="003504F7" w:rsidP="00C576D4">
            <w:pPr>
              <w:spacing w:before="100" w:after="100" w:line="276" w:lineRule="auto"/>
              <w:ind w:left="34" w:right="36" w:hanging="34"/>
              <w:jc w:val="both"/>
              <w:rPr>
                <w:b/>
                <w:bCs/>
                <w:color w:val="auto"/>
                <w:rtl/>
              </w:rPr>
            </w:pPr>
            <w:r>
              <w:rPr>
                <w:b/>
                <w:bCs/>
                <w:color w:val="auto"/>
                <w:rtl/>
              </w:rPr>
              <w:t>- نسبة أعضاء هيئة التدريس الذين يشاركون في تقديم خدمات لمؤسسات المجتمع تدريب أو استشارات.</w:t>
            </w:r>
          </w:p>
          <w:p w:rsidR="003504F7" w:rsidRDefault="003504F7">
            <w:pPr>
              <w:spacing w:before="100" w:after="100" w:line="276" w:lineRule="auto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735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:rsidR="003504F7" w:rsidRDefault="003504F7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rFonts w:cs="AL-Mateen"/>
                <w:color w:val="FF0000"/>
              </w:rPr>
            </w:pPr>
            <w:r>
              <w:rPr>
                <w:rFonts w:cs="AL-Mateen" w:hint="cs"/>
                <w:color w:val="FF0000"/>
                <w:rtl/>
              </w:rPr>
              <w:t>استثمار 100% من مرافق الجامعة بنهاية سنوات الخطة</w:t>
            </w:r>
          </w:p>
        </w:tc>
        <w:tc>
          <w:tcPr>
            <w:tcW w:w="4567" w:type="dxa"/>
            <w:tcBorders>
              <w:top w:val="thinThickSmallGap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504F7" w:rsidRDefault="003504F7" w:rsidP="003504F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 w:rsidRPr="00FF2F0E">
              <w:rPr>
                <w:rFonts w:asciiTheme="minorBidi" w:hAnsiTheme="minorBidi" w:cs="AL-Mohanad Bold" w:hint="cs"/>
                <w:color w:val="auto"/>
                <w:rtl/>
              </w:rPr>
              <w:t>عمل نشرات توعوية تبين الفرص المتاحة لدي الكلية لخدمة المجتمع، مثال معمل ال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>تحليل الكيميائي وعلوم المواد والبوليمرات</w:t>
            </w:r>
            <w:r w:rsidRPr="00FF2F0E">
              <w:rPr>
                <w:rFonts w:asciiTheme="minorBidi" w:hAnsiTheme="minorBidi" w:cs="AL-Mohanad Bold" w:hint="cs"/>
                <w:color w:val="auto"/>
                <w:rtl/>
              </w:rPr>
              <w:t>.</w:t>
            </w:r>
          </w:p>
        </w:tc>
        <w:tc>
          <w:tcPr>
            <w:tcW w:w="2039" w:type="dxa"/>
            <w:tcBorders>
              <w:top w:val="thinThickSmallGap" w:sz="12" w:space="0" w:color="auto"/>
              <w:left w:val="double" w:sz="4" w:space="0" w:color="auto"/>
              <w:right w:val="thinThickSmallGap" w:sz="12" w:space="0" w:color="auto"/>
            </w:tcBorders>
            <w:vAlign w:val="center"/>
          </w:tcPr>
          <w:p w:rsidR="003504F7" w:rsidRDefault="003504F7" w:rsidP="00C576D4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</w:tbl>
    <w:p w:rsidR="00C9741E" w:rsidRDefault="00C9741E">
      <w:pPr>
        <w:rPr>
          <w:rtl/>
        </w:rPr>
      </w:pPr>
    </w:p>
    <w:p w:rsidR="009F27F1" w:rsidRDefault="009F27F1">
      <w:pPr>
        <w:rPr>
          <w:rtl/>
        </w:rPr>
      </w:pPr>
    </w:p>
    <w:p w:rsidR="008D27BE" w:rsidRDefault="008D27BE">
      <w:pPr>
        <w:rPr>
          <w:rtl/>
        </w:rPr>
      </w:pPr>
    </w:p>
    <w:p w:rsidR="009F27F1" w:rsidRDefault="009F27F1">
      <w:pPr>
        <w:rPr>
          <w:rtl/>
        </w:rPr>
      </w:pPr>
    </w:p>
    <w:p w:rsidR="009F27F1" w:rsidRDefault="009F27F1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C576D4" w:rsidRDefault="00C576D4">
      <w:pPr>
        <w:rPr>
          <w:rtl/>
        </w:rPr>
      </w:pPr>
    </w:p>
    <w:p w:rsidR="009F27F1" w:rsidRDefault="009F27F1">
      <w:pPr>
        <w:rPr>
          <w:rtl/>
        </w:rPr>
      </w:pPr>
    </w:p>
    <w:p w:rsidR="009F27F1" w:rsidRDefault="009F27F1">
      <w:pPr>
        <w:rPr>
          <w:rtl/>
        </w:rPr>
      </w:pPr>
    </w:p>
    <w:p w:rsidR="00C576D4" w:rsidRDefault="00C576D4">
      <w:pPr>
        <w:rPr>
          <w:rtl/>
        </w:rPr>
      </w:pPr>
    </w:p>
    <w:p w:rsidR="00C576D4" w:rsidRDefault="00C576D4"/>
    <w:tbl>
      <w:tblPr>
        <w:bidiVisual/>
        <w:tblW w:w="1430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80"/>
        <w:gridCol w:w="3279"/>
        <w:gridCol w:w="1735"/>
        <w:gridCol w:w="4567"/>
        <w:gridCol w:w="2039"/>
      </w:tblGrid>
      <w:tr w:rsidR="003504F7" w:rsidTr="007E3908">
        <w:trPr>
          <w:trHeight w:val="2961"/>
          <w:jc w:val="center"/>
        </w:trPr>
        <w:tc>
          <w:tcPr>
            <w:tcW w:w="2680" w:type="dxa"/>
            <w:tcBorders>
              <w:top w:val="thinThickSmallGap" w:sz="12" w:space="0" w:color="auto"/>
            </w:tcBorders>
            <w:vAlign w:val="center"/>
          </w:tcPr>
          <w:p w:rsidR="003504F7" w:rsidRPr="00E07E2C" w:rsidRDefault="003504F7" w:rsidP="00CA533F">
            <w:pPr>
              <w:spacing w:line="276" w:lineRule="auto"/>
              <w:jc w:val="center"/>
              <w:rPr>
                <w:rFonts w:cs="AL-Mateen"/>
                <w:color w:val="FF0000"/>
                <w:sz w:val="28"/>
                <w:szCs w:val="28"/>
                <w:rtl/>
              </w:rPr>
            </w:pPr>
            <w:r w:rsidRPr="00E07E2C">
              <w:rPr>
                <w:rFonts w:cs="AL-Mateen" w:hint="cs"/>
                <w:color w:val="FF0000"/>
                <w:sz w:val="28"/>
                <w:szCs w:val="28"/>
                <w:rtl/>
              </w:rPr>
              <w:t>(5)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-</w:t>
            </w:r>
            <w:r w:rsidRPr="00E07E2C">
              <w:rPr>
                <w:rFonts w:cs="AL-Mateen" w:hint="cs"/>
                <w:color w:val="FF0000"/>
                <w:sz w:val="28"/>
                <w:szCs w:val="28"/>
                <w:rtl/>
              </w:rPr>
              <w:t>تطوير الخطط المالية والميزانيات .</w:t>
            </w:r>
          </w:p>
          <w:p w:rsidR="003504F7" w:rsidRPr="001B7F14" w:rsidRDefault="003504F7" w:rsidP="00CA533F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279" w:type="dxa"/>
            <w:tcBorders>
              <w:top w:val="thinThickSmallGap" w:sz="12" w:space="0" w:color="auto"/>
            </w:tcBorders>
            <w:vAlign w:val="center"/>
          </w:tcPr>
          <w:p w:rsidR="003504F7" w:rsidRPr="00E07E2C" w:rsidRDefault="003504F7" w:rsidP="00CA533F">
            <w:pPr>
              <w:widowControl w:val="0"/>
              <w:adjustRightInd w:val="0"/>
              <w:spacing w:line="276" w:lineRule="auto"/>
              <w:ind w:left="402" w:right="183" w:hanging="224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E07E2C">
              <w:rPr>
                <w:rFonts w:hint="cs"/>
                <w:b/>
                <w:bCs/>
                <w:color w:val="auto"/>
                <w:rtl/>
              </w:rPr>
              <w:t>-  عدد الخطط المالية والميزانيات المعتمدة.</w:t>
            </w:r>
          </w:p>
          <w:p w:rsidR="003504F7" w:rsidRPr="00E07E2C" w:rsidRDefault="003504F7" w:rsidP="00CA533F">
            <w:pPr>
              <w:widowControl w:val="0"/>
              <w:adjustRightInd w:val="0"/>
              <w:spacing w:line="276" w:lineRule="auto"/>
              <w:ind w:left="402" w:right="183" w:hanging="224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E07E2C">
              <w:rPr>
                <w:rFonts w:hint="cs"/>
                <w:b/>
                <w:bCs/>
                <w:color w:val="auto"/>
                <w:rtl/>
              </w:rPr>
              <w:t>- نمو إجمالي الموارد المالية المنفقة على الخدمات العلمية والبحثية والأنشطة في العام الدراسي السابق للخطة.</w:t>
            </w:r>
          </w:p>
          <w:p w:rsidR="003504F7" w:rsidRPr="00E07E2C" w:rsidRDefault="003504F7" w:rsidP="00CA533F">
            <w:pPr>
              <w:widowControl w:val="0"/>
              <w:adjustRightInd w:val="0"/>
              <w:spacing w:line="276" w:lineRule="auto"/>
              <w:ind w:left="402" w:right="183" w:hanging="224"/>
              <w:jc w:val="both"/>
              <w:textAlignment w:val="baseline"/>
              <w:rPr>
                <w:b/>
                <w:bCs/>
                <w:color w:val="auto"/>
              </w:rPr>
            </w:pPr>
            <w:r w:rsidRPr="00E07E2C">
              <w:rPr>
                <w:rFonts w:hint="cs"/>
                <w:b/>
                <w:bCs/>
                <w:color w:val="auto"/>
                <w:rtl/>
              </w:rPr>
              <w:t>- عدد ورش العمل وحلقات النقاش حول الخطط المالية والميزانيات.</w:t>
            </w:r>
          </w:p>
        </w:tc>
        <w:tc>
          <w:tcPr>
            <w:tcW w:w="1735" w:type="dxa"/>
            <w:tcBorders>
              <w:top w:val="thinThickSmallGap" w:sz="12" w:space="0" w:color="auto"/>
            </w:tcBorders>
            <w:textDirection w:val="btLr"/>
            <w:vAlign w:val="center"/>
          </w:tcPr>
          <w:p w:rsidR="003504F7" w:rsidRPr="001B7F14" w:rsidRDefault="003504F7" w:rsidP="003504F7">
            <w:pPr>
              <w:spacing w:line="276" w:lineRule="auto"/>
              <w:ind w:left="113" w:right="113"/>
              <w:jc w:val="center"/>
              <w:rPr>
                <w:rFonts w:asciiTheme="minorBidi" w:hAnsiTheme="minorBidi" w:cs="AL-Mohanad Bold"/>
                <w:b/>
                <w:bCs/>
                <w:color w:val="auto"/>
                <w:rtl/>
              </w:rPr>
            </w:pPr>
            <w:r w:rsidRPr="004855BE">
              <w:rPr>
                <w:rFonts w:cs="AL-Mateen" w:hint="cs"/>
                <w:color w:val="FF0000"/>
                <w:rtl/>
              </w:rPr>
              <w:t xml:space="preserve">خطة مالية </w:t>
            </w:r>
            <w:r>
              <w:rPr>
                <w:rFonts w:cs="AL-Mateen" w:hint="cs"/>
                <w:color w:val="FF0000"/>
                <w:rtl/>
              </w:rPr>
              <w:t xml:space="preserve">للقسم </w:t>
            </w:r>
          </w:p>
        </w:tc>
        <w:tc>
          <w:tcPr>
            <w:tcW w:w="4567" w:type="dxa"/>
            <w:tcBorders>
              <w:top w:val="thinThickSmallGap" w:sz="12" w:space="0" w:color="auto"/>
            </w:tcBorders>
            <w:vAlign w:val="center"/>
          </w:tcPr>
          <w:p w:rsidR="003504F7" w:rsidRPr="00507204" w:rsidRDefault="003504F7" w:rsidP="003351DF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 w:rsidRPr="00507204">
              <w:rPr>
                <w:rFonts w:asciiTheme="minorBidi" w:hAnsiTheme="minorBidi" w:cs="AL-Mohanad Bold" w:hint="cs"/>
                <w:color w:val="auto"/>
                <w:rtl/>
              </w:rPr>
              <w:t>.</w:t>
            </w:r>
          </w:p>
          <w:p w:rsidR="003504F7" w:rsidRPr="00507204" w:rsidRDefault="003504F7" w:rsidP="003504F7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</w:rPr>
            </w:pPr>
            <w:r w:rsidRPr="00507204">
              <w:rPr>
                <w:rFonts w:asciiTheme="minorBidi" w:hAnsiTheme="minorBidi" w:cs="AL-Mohanad Bold" w:hint="cs"/>
                <w:color w:val="auto"/>
                <w:rtl/>
              </w:rPr>
              <w:t xml:space="preserve">إعداد ميزانية سنوية 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للقسم و ذلك بالتشاور مع عمادة الكلية </w:t>
            </w:r>
          </w:p>
        </w:tc>
        <w:tc>
          <w:tcPr>
            <w:tcW w:w="2039" w:type="dxa"/>
            <w:tcBorders>
              <w:top w:val="thinThickSmallGap" w:sz="12" w:space="0" w:color="auto"/>
            </w:tcBorders>
            <w:vAlign w:val="center"/>
          </w:tcPr>
          <w:p w:rsidR="003504F7" w:rsidRPr="00507204" w:rsidRDefault="003504F7" w:rsidP="00B51435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</w:tbl>
    <w:p w:rsidR="00F52549" w:rsidRDefault="00F52549">
      <w:pPr>
        <w:rPr>
          <w:rtl/>
        </w:rPr>
      </w:pPr>
    </w:p>
    <w:p w:rsidR="00C9741E" w:rsidRDefault="00C9741E">
      <w:pPr>
        <w:rPr>
          <w:rtl/>
        </w:rPr>
      </w:pPr>
    </w:p>
    <w:p w:rsidR="009F27F1" w:rsidRDefault="009F27F1">
      <w:pPr>
        <w:rPr>
          <w:rtl/>
        </w:rPr>
      </w:pPr>
    </w:p>
    <w:p w:rsidR="009F27F1" w:rsidRDefault="009F27F1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p w:rsidR="00F52549" w:rsidRDefault="00F52549">
      <w:pPr>
        <w:bidi w:val="0"/>
      </w:pPr>
      <w:r>
        <w:rPr>
          <w:rtl/>
        </w:rPr>
        <w:br w:type="page"/>
      </w:r>
    </w:p>
    <w:p w:rsidR="00500F6B" w:rsidRDefault="00500F6B">
      <w:pPr>
        <w:rPr>
          <w:rtl/>
        </w:rPr>
      </w:pPr>
    </w:p>
    <w:p w:rsidR="009F27F1" w:rsidRDefault="009F27F1">
      <w:pPr>
        <w:rPr>
          <w:rtl/>
        </w:rPr>
      </w:pPr>
    </w:p>
    <w:p w:rsidR="00C9741E" w:rsidRDefault="00C9741E"/>
    <w:tbl>
      <w:tblPr>
        <w:bidiVisual/>
        <w:tblW w:w="1408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99"/>
        <w:gridCol w:w="3219"/>
        <w:gridCol w:w="1701"/>
        <w:gridCol w:w="4430"/>
        <w:gridCol w:w="2039"/>
      </w:tblGrid>
      <w:tr w:rsidR="003504F7" w:rsidTr="005A2C82">
        <w:trPr>
          <w:trHeight w:val="2994"/>
          <w:jc w:val="center"/>
        </w:trPr>
        <w:tc>
          <w:tcPr>
            <w:tcW w:w="269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3504F7" w:rsidRPr="0094095F" w:rsidRDefault="003504F7" w:rsidP="00D876CC">
            <w:pPr>
              <w:spacing w:line="276" w:lineRule="auto"/>
              <w:ind w:left="312" w:right="17" w:hanging="284"/>
              <w:jc w:val="mediumKashida"/>
              <w:rPr>
                <w:rFonts w:cs="AL-Mateen"/>
                <w:color w:val="FF0000"/>
                <w:sz w:val="28"/>
                <w:szCs w:val="28"/>
                <w:rtl/>
              </w:rPr>
            </w:pPr>
            <w:r w:rsidRPr="0094095F">
              <w:rPr>
                <w:rFonts w:cs="AL-Mateen" w:hint="cs"/>
                <w:color w:val="FF0000"/>
                <w:sz w:val="28"/>
                <w:szCs w:val="28"/>
                <w:rtl/>
              </w:rPr>
              <w:t>(6)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-</w:t>
            </w:r>
            <w:r w:rsidRPr="0094095F">
              <w:rPr>
                <w:rFonts w:cs="AL-Mateen" w:hint="cs"/>
                <w:color w:val="FF0000"/>
                <w:sz w:val="28"/>
                <w:szCs w:val="28"/>
                <w:rtl/>
              </w:rPr>
              <w:t>تحسين معدلات الإنفاق في ضوء تحديد الأولويات .</w:t>
            </w:r>
          </w:p>
          <w:p w:rsidR="003504F7" w:rsidRDefault="003504F7" w:rsidP="007642A6">
            <w:pPr>
              <w:spacing w:line="276" w:lineRule="auto"/>
              <w:jc w:val="center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21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3504F7" w:rsidRPr="0094095F" w:rsidRDefault="003504F7" w:rsidP="003504F7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clear" w:pos="720"/>
                <w:tab w:val="num" w:pos="192"/>
              </w:tabs>
              <w:adjustRightInd w:val="0"/>
              <w:spacing w:line="276" w:lineRule="auto"/>
              <w:ind w:left="360" w:right="113" w:hanging="168"/>
              <w:jc w:val="lowKashida"/>
              <w:textAlignment w:val="baseline"/>
              <w:rPr>
                <w:rFonts w:asciiTheme="minorBidi" w:hAnsiTheme="minorBidi" w:cs="AL-Mohanad Bold"/>
              </w:rPr>
            </w:pPr>
            <w:r w:rsidRPr="0094095F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نسبة مصروفات ا</w:t>
            </w:r>
            <w:r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 xml:space="preserve">لقسم </w:t>
            </w:r>
            <w:r w:rsidRPr="0094095F">
              <w:rPr>
                <w:rFonts w:cs="Traditional Arabic" w:hint="cs"/>
                <w:b/>
                <w:bCs/>
                <w:smallCaps/>
                <w:sz w:val="24"/>
                <w:szCs w:val="24"/>
                <w:rtl/>
              </w:rPr>
              <w:t>بالنسبة إلى إجمالي ميزانية الكلية أو العمادة.</w:t>
            </w:r>
          </w:p>
        </w:tc>
        <w:tc>
          <w:tcPr>
            <w:tcW w:w="1701" w:type="dxa"/>
            <w:vMerge w:val="restart"/>
            <w:tcBorders>
              <w:top w:val="thinThickSmallGap" w:sz="12" w:space="0" w:color="auto"/>
            </w:tcBorders>
            <w:textDirection w:val="btLr"/>
            <w:vAlign w:val="center"/>
          </w:tcPr>
          <w:p w:rsidR="003504F7" w:rsidRPr="0094095F" w:rsidRDefault="003504F7" w:rsidP="003504F7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rFonts w:cs="AL-Mateen"/>
                <w:color w:val="FF0000"/>
              </w:rPr>
            </w:pPr>
            <w:r w:rsidRPr="0094095F">
              <w:rPr>
                <w:rFonts w:cs="AL-Mateen" w:hint="cs"/>
                <w:color w:val="FF0000"/>
                <w:rtl/>
              </w:rPr>
              <w:t xml:space="preserve"> تقرير سنوي  تفصيلي لوجه الإنفاق المالي</w:t>
            </w:r>
            <w:r>
              <w:rPr>
                <w:rFonts w:cs="AL-Mateen" w:hint="cs"/>
                <w:color w:val="FF0000"/>
                <w:rtl/>
              </w:rPr>
              <w:t xml:space="preserve"> بالقس</w:t>
            </w:r>
            <w:r>
              <w:rPr>
                <w:rFonts w:cs="AL-Mateen" w:hint="eastAsia"/>
                <w:color w:val="FF0000"/>
                <w:rtl/>
              </w:rPr>
              <w:t>م</w:t>
            </w:r>
            <w:r>
              <w:rPr>
                <w:rFonts w:cs="AL-Mateen" w:hint="cs"/>
                <w:color w:val="FF0000"/>
                <w:rtl/>
              </w:rPr>
              <w:t xml:space="preserve"> </w:t>
            </w:r>
          </w:p>
        </w:tc>
        <w:tc>
          <w:tcPr>
            <w:tcW w:w="4430" w:type="dxa"/>
            <w:tcBorders>
              <w:top w:val="thinThickSmallGap" w:sz="12" w:space="0" w:color="auto"/>
            </w:tcBorders>
            <w:vAlign w:val="center"/>
          </w:tcPr>
          <w:p w:rsidR="003504F7" w:rsidRPr="0094095F" w:rsidRDefault="003504F7" w:rsidP="003504F7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94095F">
              <w:rPr>
                <w:rFonts w:asciiTheme="minorBidi" w:hAnsiTheme="minorBidi" w:cs="AL-Mohanad Bold" w:hint="cs"/>
                <w:color w:val="auto"/>
                <w:rtl/>
              </w:rPr>
              <w:t xml:space="preserve">إعداد خطة مالية للإنفاق  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بالقسم </w:t>
            </w:r>
            <w:r w:rsidRPr="0094095F">
              <w:rPr>
                <w:rFonts w:asciiTheme="minorBidi" w:hAnsiTheme="minorBidi" w:cs="AL-Mohanad Bold" w:hint="cs"/>
                <w:color w:val="auto"/>
                <w:rtl/>
              </w:rPr>
              <w:t xml:space="preserve"> مبنية على تحديد الأولويات</w:t>
            </w:r>
          </w:p>
        </w:tc>
        <w:tc>
          <w:tcPr>
            <w:tcW w:w="203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3504F7" w:rsidRPr="0094095F" w:rsidRDefault="003504F7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قسم الكيمياء</w:t>
            </w:r>
          </w:p>
        </w:tc>
      </w:tr>
      <w:tr w:rsidR="003504F7" w:rsidTr="00EA4F55">
        <w:trPr>
          <w:trHeight w:val="2010"/>
          <w:jc w:val="center"/>
        </w:trPr>
        <w:tc>
          <w:tcPr>
            <w:tcW w:w="2699" w:type="dxa"/>
            <w:vMerge/>
            <w:vAlign w:val="center"/>
          </w:tcPr>
          <w:p w:rsidR="003504F7" w:rsidRDefault="003504F7" w:rsidP="006C3F3C">
            <w:pPr>
              <w:bidi w:val="0"/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3219" w:type="dxa"/>
            <w:vMerge/>
            <w:vAlign w:val="center"/>
          </w:tcPr>
          <w:p w:rsidR="003504F7" w:rsidRDefault="003504F7" w:rsidP="006C3F3C">
            <w:pPr>
              <w:bidi w:val="0"/>
              <w:rPr>
                <w:rFonts w:asciiTheme="minorBidi" w:hAnsiTheme="minorBidi" w:cs="AL-Mohanad Bold"/>
                <w:color w:val="auto"/>
              </w:rPr>
            </w:pPr>
          </w:p>
        </w:tc>
        <w:tc>
          <w:tcPr>
            <w:tcW w:w="1701" w:type="dxa"/>
            <w:vMerge/>
            <w:vAlign w:val="center"/>
          </w:tcPr>
          <w:p w:rsidR="003504F7" w:rsidRDefault="003504F7" w:rsidP="006C3F3C">
            <w:pPr>
              <w:bidi w:val="0"/>
              <w:rPr>
                <w:rFonts w:asciiTheme="minorBidi" w:hAnsiTheme="minorBidi" w:cs="AL-Mohanad Bold"/>
                <w:color w:val="auto"/>
              </w:rPr>
            </w:pPr>
          </w:p>
        </w:tc>
        <w:tc>
          <w:tcPr>
            <w:tcW w:w="4430" w:type="dxa"/>
            <w:tcBorders>
              <w:top w:val="thinThickSmallGap" w:sz="12" w:space="0" w:color="auto"/>
            </w:tcBorders>
            <w:vAlign w:val="center"/>
          </w:tcPr>
          <w:p w:rsidR="003504F7" w:rsidRPr="0094095F" w:rsidRDefault="003504F7" w:rsidP="00D876CC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 </w:t>
            </w:r>
            <w:r w:rsidRPr="0094095F">
              <w:rPr>
                <w:rFonts w:asciiTheme="minorBidi" w:hAnsiTheme="minorBidi" w:cs="AL-Mohanad Bold" w:hint="cs"/>
                <w:color w:val="auto"/>
                <w:rtl/>
              </w:rPr>
              <w:t xml:space="preserve"> تحديد الاحتياجات المالية 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>بالقسم</w:t>
            </w:r>
          </w:p>
          <w:p w:rsidR="003504F7" w:rsidRPr="0094095F" w:rsidRDefault="003504F7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>
              <w:rPr>
                <w:rFonts w:asciiTheme="minorBidi" w:hAnsiTheme="minorBidi" w:cs="AL-Mohanad Bold" w:hint="cs"/>
                <w:color w:val="auto"/>
                <w:rtl/>
              </w:rPr>
              <w:t xml:space="preserve"> </w:t>
            </w:r>
          </w:p>
        </w:tc>
        <w:tc>
          <w:tcPr>
            <w:tcW w:w="2039" w:type="dxa"/>
            <w:vMerge/>
            <w:vAlign w:val="center"/>
          </w:tcPr>
          <w:p w:rsidR="003504F7" w:rsidRPr="0094095F" w:rsidRDefault="003504F7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</w:tbl>
    <w:p w:rsidR="00F52549" w:rsidRDefault="00F52549">
      <w:pPr>
        <w:rPr>
          <w:rtl/>
        </w:rPr>
      </w:pPr>
    </w:p>
    <w:p w:rsidR="00C9741E" w:rsidRDefault="00C9741E">
      <w:pPr>
        <w:rPr>
          <w:rtl/>
        </w:rPr>
      </w:pPr>
    </w:p>
    <w:p w:rsidR="009F27F1" w:rsidRDefault="009F27F1">
      <w:pPr>
        <w:rPr>
          <w:rtl/>
        </w:rPr>
      </w:pPr>
    </w:p>
    <w:p w:rsidR="00C9741E" w:rsidRDefault="00C9741E">
      <w:pPr>
        <w:rPr>
          <w:rtl/>
        </w:rPr>
      </w:pPr>
    </w:p>
    <w:p w:rsidR="00F52549" w:rsidRDefault="00F52549">
      <w:pPr>
        <w:bidi w:val="0"/>
      </w:pPr>
      <w:r>
        <w:rPr>
          <w:rtl/>
        </w:rPr>
        <w:br w:type="page"/>
      </w:r>
    </w:p>
    <w:p w:rsidR="00500F6B" w:rsidRDefault="00500F6B">
      <w:pPr>
        <w:rPr>
          <w:rtl/>
        </w:rPr>
      </w:pPr>
    </w:p>
    <w:p w:rsidR="00C9741E" w:rsidRDefault="00C9741E">
      <w:pPr>
        <w:rPr>
          <w:rtl/>
        </w:rPr>
      </w:pPr>
    </w:p>
    <w:p w:rsidR="009F27F1" w:rsidRDefault="009F27F1">
      <w:pPr>
        <w:rPr>
          <w:rtl/>
        </w:rPr>
      </w:pPr>
    </w:p>
    <w:p w:rsidR="00C9741E" w:rsidRDefault="00C9741E"/>
    <w:tbl>
      <w:tblPr>
        <w:bidiVisual/>
        <w:tblW w:w="1405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1883"/>
        <w:gridCol w:w="1344"/>
        <w:gridCol w:w="7227"/>
        <w:gridCol w:w="2039"/>
      </w:tblGrid>
      <w:tr w:rsidR="00A451B6" w:rsidTr="001D79E1">
        <w:trPr>
          <w:trHeight w:val="851"/>
          <w:jc w:val="center"/>
        </w:trPr>
        <w:tc>
          <w:tcPr>
            <w:tcW w:w="155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A451B6" w:rsidRPr="00116EDE" w:rsidRDefault="00A451B6" w:rsidP="00D876CC">
            <w:pPr>
              <w:spacing w:line="276" w:lineRule="auto"/>
              <w:ind w:left="28" w:right="17"/>
              <w:jc w:val="mediumKashida"/>
              <w:rPr>
                <w:rFonts w:cs="AL-Mohanad Bold"/>
                <w:b/>
                <w:bCs/>
                <w:color w:val="auto"/>
                <w:sz w:val="28"/>
                <w:szCs w:val="28"/>
              </w:rPr>
            </w:pPr>
            <w:r w:rsidRPr="00116EDE">
              <w:rPr>
                <w:rFonts w:cs="AL-Mateen" w:hint="cs"/>
                <w:color w:val="FF0000"/>
                <w:sz w:val="28"/>
                <w:szCs w:val="28"/>
                <w:rtl/>
              </w:rPr>
              <w:t>(7)</w:t>
            </w:r>
            <w:r>
              <w:rPr>
                <w:rFonts w:cs="AL-Mateen" w:hint="cs"/>
                <w:color w:val="FF0000"/>
                <w:sz w:val="28"/>
                <w:szCs w:val="28"/>
                <w:rtl/>
              </w:rPr>
              <w:t>-</w:t>
            </w:r>
            <w:r w:rsidRPr="00116EDE">
              <w:rPr>
                <w:rFonts w:cs="AL-Mateen" w:hint="cs"/>
                <w:color w:val="FF0000"/>
                <w:sz w:val="28"/>
                <w:szCs w:val="28"/>
                <w:rtl/>
              </w:rPr>
              <w:t>العمل على إكمال اللوائح والتنظيمات والتشريعات  المحددة لآليات استقبال الموارد المالية للكليات و العمادات  وجعلها متاحة للجميع .</w:t>
            </w:r>
          </w:p>
        </w:tc>
        <w:tc>
          <w:tcPr>
            <w:tcW w:w="1883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A451B6" w:rsidRPr="00116EDE" w:rsidRDefault="00A451B6" w:rsidP="008D27BE">
            <w:pPr>
              <w:spacing w:line="360" w:lineRule="auto"/>
              <w:ind w:left="51" w:hanging="51"/>
              <w:jc w:val="both"/>
              <w:rPr>
                <w:b/>
                <w:bCs/>
                <w:color w:val="auto"/>
                <w:rtl/>
              </w:rPr>
            </w:pPr>
            <w:r w:rsidRPr="00116EDE">
              <w:rPr>
                <w:rFonts w:hint="cs"/>
                <w:b/>
                <w:bCs/>
                <w:color w:val="auto"/>
                <w:rtl/>
              </w:rPr>
              <w:t>- نسبة اللوائح التنظيمية المكتملة.</w:t>
            </w:r>
          </w:p>
          <w:p w:rsidR="00A451B6" w:rsidRPr="00116EDE" w:rsidRDefault="00A451B6" w:rsidP="00D876CC">
            <w:pPr>
              <w:widowControl w:val="0"/>
              <w:adjustRightInd w:val="0"/>
              <w:spacing w:line="360" w:lineRule="auto"/>
              <w:ind w:left="51" w:hanging="51"/>
              <w:jc w:val="both"/>
              <w:textAlignment w:val="baseline"/>
              <w:rPr>
                <w:b/>
                <w:bCs/>
                <w:color w:val="auto"/>
                <w:rtl/>
              </w:rPr>
            </w:pPr>
            <w:r w:rsidRPr="00116EDE">
              <w:rPr>
                <w:rFonts w:hint="cs"/>
                <w:b/>
                <w:bCs/>
                <w:color w:val="auto"/>
                <w:rtl/>
              </w:rPr>
              <w:t>- حجم الموارد المالية للكلية نظير الخدمات التي تقدمها للمجتمع.</w:t>
            </w:r>
          </w:p>
          <w:p w:rsidR="00A451B6" w:rsidRPr="00116EDE" w:rsidRDefault="00A451B6" w:rsidP="00D876CC">
            <w:pPr>
              <w:spacing w:line="360" w:lineRule="auto"/>
              <w:ind w:left="51" w:hanging="51"/>
              <w:jc w:val="both"/>
              <w:rPr>
                <w:b/>
                <w:bCs/>
                <w:color w:val="auto"/>
                <w:rtl/>
              </w:rPr>
            </w:pPr>
            <w:r w:rsidRPr="00116EDE">
              <w:rPr>
                <w:rFonts w:hint="cs"/>
                <w:b/>
                <w:bCs/>
                <w:color w:val="auto"/>
                <w:rtl/>
              </w:rPr>
              <w:t>- لائحة موحدة لآلية استقبال الموارد المالية.</w:t>
            </w:r>
          </w:p>
          <w:p w:rsidR="00A451B6" w:rsidRPr="00116EDE" w:rsidRDefault="00A451B6" w:rsidP="006C3F3C">
            <w:pPr>
              <w:spacing w:line="276" w:lineRule="auto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344" w:type="dxa"/>
            <w:vMerge w:val="restart"/>
            <w:tcBorders>
              <w:top w:val="thinThickSmallGap" w:sz="12" w:space="0" w:color="auto"/>
            </w:tcBorders>
            <w:textDirection w:val="btLr"/>
            <w:vAlign w:val="center"/>
          </w:tcPr>
          <w:p w:rsidR="00A451B6" w:rsidRPr="00870944" w:rsidRDefault="00A451B6" w:rsidP="008D27BE">
            <w:pPr>
              <w:widowControl w:val="0"/>
              <w:adjustRightInd w:val="0"/>
              <w:spacing w:line="360" w:lineRule="atLeast"/>
              <w:ind w:left="113" w:right="113"/>
              <w:jc w:val="center"/>
              <w:textAlignment w:val="baseline"/>
              <w:rPr>
                <w:rFonts w:cs="AL-Mateen"/>
                <w:color w:val="FF0000"/>
              </w:rPr>
            </w:pPr>
            <w:r w:rsidRPr="00116EDE">
              <w:rPr>
                <w:rFonts w:cs="AL-Mateen" w:hint="cs"/>
                <w:color w:val="FF0000"/>
                <w:rtl/>
              </w:rPr>
              <w:t>إنجاز100 %من  اللوائح والتنظيمات والتشريعات  المحددة لآليات استقبال الموارد المالية بنهاية سنوات الخطة</w:t>
            </w:r>
          </w:p>
        </w:tc>
        <w:tc>
          <w:tcPr>
            <w:tcW w:w="722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451B6" w:rsidRPr="00116EDE" w:rsidRDefault="00A451B6" w:rsidP="00D876CC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116EDE">
              <w:rPr>
                <w:rFonts w:asciiTheme="minorBidi" w:hAnsiTheme="minorBidi" w:cs="AL-Mohanad Bold" w:hint="cs"/>
                <w:color w:val="auto"/>
                <w:rtl/>
              </w:rPr>
              <w:t>تزويد رجال الأعمال باللوائح والتنظيمات المتعلقة بانشاء الكراسي البحثية</w:t>
            </w:r>
          </w:p>
        </w:tc>
        <w:tc>
          <w:tcPr>
            <w:tcW w:w="203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A451B6" w:rsidRPr="00116EDE" w:rsidRDefault="00AB1066" w:rsidP="00681E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 w:rsidRPr="006971B9"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كلية التربية بالزلفي</w:t>
            </w:r>
          </w:p>
        </w:tc>
      </w:tr>
      <w:tr w:rsidR="00A451B6" w:rsidTr="001D79E1">
        <w:trPr>
          <w:trHeight w:val="851"/>
          <w:jc w:val="center"/>
        </w:trPr>
        <w:tc>
          <w:tcPr>
            <w:tcW w:w="1559" w:type="dxa"/>
            <w:vMerge/>
            <w:vAlign w:val="center"/>
          </w:tcPr>
          <w:p w:rsidR="00A451B6" w:rsidRPr="0085082D" w:rsidRDefault="00A451B6" w:rsidP="000F74FE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1883" w:type="dxa"/>
            <w:vMerge/>
            <w:vAlign w:val="center"/>
          </w:tcPr>
          <w:p w:rsidR="00A451B6" w:rsidRPr="009E6E83" w:rsidRDefault="00A451B6" w:rsidP="009E6E83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344" w:type="dxa"/>
            <w:vMerge/>
            <w:vAlign w:val="center"/>
          </w:tcPr>
          <w:p w:rsidR="00A451B6" w:rsidRPr="000158D6" w:rsidRDefault="00A451B6" w:rsidP="000F74FE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722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451B6" w:rsidRPr="00116EDE" w:rsidRDefault="00A451B6" w:rsidP="00D876CC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116EDE">
              <w:rPr>
                <w:rFonts w:asciiTheme="minorBidi" w:hAnsiTheme="minorBidi" w:cs="AL-Mohanad Bold" w:hint="cs"/>
                <w:color w:val="auto"/>
                <w:rtl/>
              </w:rPr>
              <w:t xml:space="preserve">وضع نظام لإنشاء صندوق تنمية ودعم البحوث باسم الكلية </w:t>
            </w:r>
          </w:p>
        </w:tc>
        <w:tc>
          <w:tcPr>
            <w:tcW w:w="2039" w:type="dxa"/>
            <w:vMerge/>
            <w:vAlign w:val="center"/>
          </w:tcPr>
          <w:p w:rsidR="00A451B6" w:rsidRPr="00116EDE" w:rsidRDefault="00A451B6" w:rsidP="00681EC8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451B6" w:rsidTr="001D79E1">
        <w:trPr>
          <w:trHeight w:val="851"/>
          <w:jc w:val="center"/>
        </w:trPr>
        <w:tc>
          <w:tcPr>
            <w:tcW w:w="1559" w:type="dxa"/>
            <w:vMerge/>
            <w:vAlign w:val="center"/>
          </w:tcPr>
          <w:p w:rsidR="00A451B6" w:rsidRPr="0085082D" w:rsidRDefault="00A451B6" w:rsidP="000F74FE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1883" w:type="dxa"/>
            <w:vMerge/>
            <w:vAlign w:val="center"/>
          </w:tcPr>
          <w:p w:rsidR="00A451B6" w:rsidRPr="009E6E83" w:rsidRDefault="00A451B6" w:rsidP="009E6E83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344" w:type="dxa"/>
            <w:vMerge/>
            <w:vAlign w:val="center"/>
          </w:tcPr>
          <w:p w:rsidR="00A451B6" w:rsidRPr="000158D6" w:rsidRDefault="00A451B6" w:rsidP="000F74FE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722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451B6" w:rsidRPr="00116EDE" w:rsidRDefault="00A451B6" w:rsidP="00D876CC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116EDE">
              <w:rPr>
                <w:rFonts w:asciiTheme="minorBidi" w:hAnsiTheme="minorBidi" w:cs="AL-Mohanad Bold" w:hint="cs"/>
                <w:color w:val="auto"/>
                <w:rtl/>
              </w:rPr>
              <w:t>وضع اللوائح منظمة لاستقبال أنواع الدعم المختلفة من قبل القطاع الخاص وجعلها متاحة للجميع</w:t>
            </w:r>
          </w:p>
        </w:tc>
        <w:tc>
          <w:tcPr>
            <w:tcW w:w="2039" w:type="dxa"/>
            <w:vMerge/>
            <w:vAlign w:val="center"/>
          </w:tcPr>
          <w:p w:rsidR="00A451B6" w:rsidRPr="00116EDE" w:rsidRDefault="00A451B6" w:rsidP="00681EC8">
            <w:pPr>
              <w:spacing w:line="276" w:lineRule="auto"/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451B6" w:rsidTr="001D79E1">
        <w:trPr>
          <w:trHeight w:val="851"/>
          <w:jc w:val="center"/>
        </w:trPr>
        <w:tc>
          <w:tcPr>
            <w:tcW w:w="1559" w:type="dxa"/>
            <w:vMerge/>
            <w:vAlign w:val="center"/>
          </w:tcPr>
          <w:p w:rsidR="00A451B6" w:rsidRPr="0085082D" w:rsidRDefault="00A451B6" w:rsidP="000F74FE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1883" w:type="dxa"/>
            <w:vMerge/>
            <w:vAlign w:val="center"/>
          </w:tcPr>
          <w:p w:rsidR="00A451B6" w:rsidRPr="009E6E83" w:rsidRDefault="00A451B6" w:rsidP="009E6E83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344" w:type="dxa"/>
            <w:vMerge/>
            <w:vAlign w:val="center"/>
          </w:tcPr>
          <w:p w:rsidR="00A451B6" w:rsidRPr="000158D6" w:rsidRDefault="00A451B6" w:rsidP="000F74FE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722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451B6" w:rsidRPr="00116EDE" w:rsidRDefault="00A451B6" w:rsidP="00D876CC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116EDE">
              <w:rPr>
                <w:rFonts w:asciiTheme="minorBidi" w:hAnsiTheme="minorBidi" w:cs="AL-Mohanad Bold" w:hint="cs"/>
                <w:color w:val="auto"/>
                <w:rtl/>
              </w:rPr>
              <w:t>إنشاء وحدة تنظيمية متخصصة في استقطاب وإدارة الاستثمارات</w:t>
            </w:r>
          </w:p>
        </w:tc>
        <w:tc>
          <w:tcPr>
            <w:tcW w:w="2039" w:type="dxa"/>
            <w:vMerge/>
            <w:vAlign w:val="center"/>
          </w:tcPr>
          <w:p w:rsidR="00A451B6" w:rsidRPr="00116EDE" w:rsidRDefault="00A451B6" w:rsidP="00681E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451B6" w:rsidTr="001D79E1">
        <w:trPr>
          <w:trHeight w:val="851"/>
          <w:jc w:val="center"/>
        </w:trPr>
        <w:tc>
          <w:tcPr>
            <w:tcW w:w="1559" w:type="dxa"/>
            <w:vMerge/>
            <w:vAlign w:val="center"/>
          </w:tcPr>
          <w:p w:rsidR="00A451B6" w:rsidRPr="0085082D" w:rsidRDefault="00A451B6" w:rsidP="000F74FE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1883" w:type="dxa"/>
            <w:vMerge/>
            <w:vAlign w:val="center"/>
          </w:tcPr>
          <w:p w:rsidR="00A451B6" w:rsidRPr="009E6E83" w:rsidRDefault="00A451B6" w:rsidP="009E6E83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344" w:type="dxa"/>
            <w:vMerge/>
            <w:vAlign w:val="center"/>
          </w:tcPr>
          <w:p w:rsidR="00A451B6" w:rsidRPr="000158D6" w:rsidRDefault="00A451B6" w:rsidP="000F74FE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722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451B6" w:rsidRPr="00116EDE" w:rsidRDefault="00A451B6" w:rsidP="00D876CC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116EDE">
              <w:rPr>
                <w:rFonts w:asciiTheme="minorBidi" w:hAnsiTheme="minorBidi" w:cs="AL-Mohanad Bold" w:hint="cs"/>
                <w:color w:val="auto"/>
                <w:rtl/>
              </w:rPr>
              <w:t>تشكيل لجنة لإعداد اللائحة</w:t>
            </w:r>
          </w:p>
        </w:tc>
        <w:tc>
          <w:tcPr>
            <w:tcW w:w="2039" w:type="dxa"/>
            <w:vMerge/>
            <w:vAlign w:val="center"/>
          </w:tcPr>
          <w:p w:rsidR="00A451B6" w:rsidRPr="00116EDE" w:rsidRDefault="00A451B6" w:rsidP="00681E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451B6" w:rsidTr="001D79E1">
        <w:trPr>
          <w:trHeight w:val="851"/>
          <w:jc w:val="center"/>
        </w:trPr>
        <w:tc>
          <w:tcPr>
            <w:tcW w:w="1559" w:type="dxa"/>
            <w:vMerge/>
            <w:tcBorders>
              <w:bottom w:val="thinThickSmallGap" w:sz="12" w:space="0" w:color="auto"/>
            </w:tcBorders>
            <w:vAlign w:val="center"/>
          </w:tcPr>
          <w:p w:rsidR="00A451B6" w:rsidRPr="0085082D" w:rsidRDefault="00A451B6" w:rsidP="000F74FE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1883" w:type="dxa"/>
            <w:vMerge/>
            <w:tcBorders>
              <w:bottom w:val="thinThickSmallGap" w:sz="12" w:space="0" w:color="auto"/>
            </w:tcBorders>
            <w:vAlign w:val="center"/>
          </w:tcPr>
          <w:p w:rsidR="00A451B6" w:rsidRPr="009E6E83" w:rsidRDefault="00A451B6" w:rsidP="009E6E83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344" w:type="dxa"/>
            <w:vMerge/>
            <w:tcBorders>
              <w:bottom w:val="thinThickSmallGap" w:sz="12" w:space="0" w:color="auto"/>
            </w:tcBorders>
            <w:vAlign w:val="center"/>
          </w:tcPr>
          <w:p w:rsidR="00A451B6" w:rsidRPr="000158D6" w:rsidRDefault="00A451B6" w:rsidP="000F74FE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7227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451B6" w:rsidRPr="00116EDE" w:rsidRDefault="00A451B6" w:rsidP="00681E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116EDE">
              <w:rPr>
                <w:rFonts w:asciiTheme="minorBidi" w:hAnsiTheme="minorBidi" w:cs="AL-Mohanad Bold" w:hint="cs"/>
                <w:color w:val="auto"/>
                <w:rtl/>
              </w:rPr>
              <w:t>برنامج للشراكة مع أحد المؤسسات المجتمعية</w:t>
            </w:r>
          </w:p>
        </w:tc>
        <w:tc>
          <w:tcPr>
            <w:tcW w:w="2039" w:type="dxa"/>
            <w:vMerge/>
            <w:tcBorders>
              <w:bottom w:val="thinThickSmallGap" w:sz="12" w:space="0" w:color="auto"/>
            </w:tcBorders>
            <w:vAlign w:val="center"/>
          </w:tcPr>
          <w:p w:rsidR="00A451B6" w:rsidRPr="00116EDE" w:rsidRDefault="00A451B6" w:rsidP="00B31E5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</w:tbl>
    <w:p w:rsidR="00D876CC" w:rsidRDefault="00D876CC">
      <w:pPr>
        <w:rPr>
          <w:rtl/>
        </w:rPr>
      </w:pPr>
    </w:p>
    <w:p w:rsidR="009F27F1" w:rsidRDefault="009F27F1">
      <w:pPr>
        <w:rPr>
          <w:rtl/>
        </w:rPr>
      </w:pPr>
    </w:p>
    <w:p w:rsidR="00C9741E" w:rsidRDefault="00C9741E">
      <w:pPr>
        <w:rPr>
          <w:rtl/>
        </w:rPr>
      </w:pPr>
    </w:p>
    <w:p w:rsidR="00C9741E" w:rsidRDefault="00C9741E">
      <w:pPr>
        <w:rPr>
          <w:rtl/>
        </w:rPr>
      </w:pPr>
    </w:p>
    <w:tbl>
      <w:tblPr>
        <w:bidiVisual/>
        <w:tblW w:w="1414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75"/>
        <w:gridCol w:w="2546"/>
        <w:gridCol w:w="1134"/>
        <w:gridCol w:w="6446"/>
        <w:gridCol w:w="2039"/>
      </w:tblGrid>
      <w:tr w:rsidR="00AB1066" w:rsidTr="00885A20">
        <w:trPr>
          <w:trHeight w:val="454"/>
          <w:jc w:val="center"/>
        </w:trPr>
        <w:tc>
          <w:tcPr>
            <w:tcW w:w="1975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AB1066" w:rsidRPr="00D113EF" w:rsidRDefault="00AB1066" w:rsidP="00D2744D">
            <w:pPr>
              <w:pStyle w:val="ListParagraph"/>
              <w:spacing w:after="200" w:line="276" w:lineRule="auto"/>
              <w:ind w:left="170" w:right="17"/>
              <w:jc w:val="mediumKashida"/>
              <w:rPr>
                <w:rFonts w:cs="AL-Mateen"/>
                <w:smallCaps/>
                <w:color w:val="FF0000"/>
                <w:sz w:val="28"/>
                <w:szCs w:val="28"/>
                <w:rtl/>
              </w:rPr>
            </w:pPr>
            <w:r w:rsidRPr="00D113EF">
              <w:rPr>
                <w:rFonts w:cs="AL-Mateen" w:hint="cs"/>
                <w:smallCaps/>
                <w:color w:val="FF0000"/>
                <w:sz w:val="28"/>
                <w:szCs w:val="28"/>
                <w:rtl/>
              </w:rPr>
              <w:lastRenderedPageBreak/>
              <w:t>(8)</w:t>
            </w:r>
            <w:r>
              <w:rPr>
                <w:rFonts w:cs="AL-Mateen" w:hint="cs"/>
                <w:smallCaps/>
                <w:color w:val="FF0000"/>
                <w:sz w:val="28"/>
                <w:szCs w:val="28"/>
                <w:rtl/>
              </w:rPr>
              <w:t>-</w:t>
            </w:r>
            <w:r w:rsidRPr="00D113EF">
              <w:rPr>
                <w:rFonts w:cs="AL-Mateen" w:hint="cs"/>
                <w:smallCaps/>
                <w:color w:val="FF0000"/>
                <w:sz w:val="28"/>
                <w:szCs w:val="28"/>
                <w:rtl/>
              </w:rPr>
              <w:t>تحفيز رجال الأعمال ومؤسسات المجتمع المحلي والقطاع الخاص للمشاركة في برامج الجامعة .</w:t>
            </w:r>
          </w:p>
          <w:p w:rsidR="00AB1066" w:rsidRPr="001D05F0" w:rsidRDefault="00AB1066" w:rsidP="005F43B8">
            <w:pPr>
              <w:pStyle w:val="ListParagraph"/>
              <w:spacing w:after="200" w:line="276" w:lineRule="auto"/>
              <w:ind w:left="28"/>
              <w:jc w:val="center"/>
              <w:rPr>
                <w:rFonts w:cs="AL-Mohanad Bold"/>
                <w:sz w:val="36"/>
                <w:szCs w:val="36"/>
              </w:rPr>
            </w:pPr>
          </w:p>
        </w:tc>
        <w:tc>
          <w:tcPr>
            <w:tcW w:w="2546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AB1066" w:rsidRPr="007C6ECA" w:rsidRDefault="00AB1066" w:rsidP="00D2744D">
            <w:pPr>
              <w:autoSpaceDE w:val="0"/>
              <w:autoSpaceDN w:val="0"/>
              <w:adjustRightInd w:val="0"/>
              <w:spacing w:after="200" w:line="276" w:lineRule="auto"/>
              <w:ind w:left="51" w:hanging="51"/>
              <w:jc w:val="highKashida"/>
              <w:rPr>
                <w:b/>
                <w:bCs/>
                <w:color w:val="auto"/>
                <w:rtl/>
              </w:rPr>
            </w:pPr>
            <w:r w:rsidRPr="007C6ECA">
              <w:rPr>
                <w:rFonts w:hint="cs"/>
                <w:b/>
                <w:bCs/>
                <w:color w:val="auto"/>
                <w:rtl/>
              </w:rPr>
              <w:t>- عدد مشاركات رجال الأعمال في أنشطة وبرامج الكليات والعمادات.</w:t>
            </w:r>
          </w:p>
          <w:p w:rsidR="00AB1066" w:rsidRPr="007C6ECA" w:rsidRDefault="00AB1066" w:rsidP="00D2744D">
            <w:pPr>
              <w:widowControl w:val="0"/>
              <w:adjustRightInd w:val="0"/>
              <w:spacing w:line="360" w:lineRule="atLeast"/>
              <w:ind w:left="51" w:hanging="51"/>
              <w:jc w:val="highKashida"/>
              <w:textAlignment w:val="baseline"/>
              <w:rPr>
                <w:b/>
                <w:bCs/>
                <w:color w:val="auto"/>
                <w:rtl/>
              </w:rPr>
            </w:pPr>
            <w:r w:rsidRPr="007C6ECA">
              <w:rPr>
                <w:rFonts w:hint="cs"/>
                <w:b/>
                <w:bCs/>
                <w:color w:val="auto"/>
                <w:rtl/>
              </w:rPr>
              <w:t>- عدد اتفاقيات التعاون مع رجال الأعمال والمؤسسات الخاصة .</w:t>
            </w:r>
          </w:p>
          <w:p w:rsidR="00AB1066" w:rsidRPr="00561245" w:rsidRDefault="00AB1066" w:rsidP="00D2744D">
            <w:pPr>
              <w:widowControl w:val="0"/>
              <w:adjustRightInd w:val="0"/>
              <w:spacing w:line="360" w:lineRule="atLeast"/>
              <w:ind w:left="51" w:hanging="51"/>
              <w:jc w:val="highKashida"/>
              <w:textAlignment w:val="baseline"/>
              <w:rPr>
                <w:b/>
                <w:bCs/>
                <w:color w:val="auto"/>
                <w:rtl/>
              </w:rPr>
            </w:pPr>
            <w:r w:rsidRPr="007C6ECA">
              <w:rPr>
                <w:rFonts w:hint="cs"/>
                <w:b/>
                <w:bCs/>
                <w:color w:val="auto"/>
                <w:rtl/>
              </w:rPr>
              <w:t>- عدد البرامج الوقفية للجامعة.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</w:tcBorders>
            <w:textDirection w:val="btLr"/>
            <w:vAlign w:val="center"/>
          </w:tcPr>
          <w:p w:rsidR="00AB1066" w:rsidRPr="00576D53" w:rsidRDefault="00AB1066" w:rsidP="00561245">
            <w:pPr>
              <w:autoSpaceDE w:val="0"/>
              <w:autoSpaceDN w:val="0"/>
              <w:adjustRightInd w:val="0"/>
              <w:spacing w:after="200"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  <w:r w:rsidRPr="00576D53">
              <w:rPr>
                <w:rFonts w:cs="AL-Mateen" w:hint="cs"/>
                <w:color w:val="FF0000"/>
                <w:rtl/>
              </w:rPr>
              <w:t>تبني 10 %  من برامج الجامعة  من قبل  رجال الأعمال ومؤسسات المجتمع المحلي والقطاع الخاص.</w:t>
            </w:r>
          </w:p>
        </w:tc>
        <w:tc>
          <w:tcPr>
            <w:tcW w:w="64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إنشاء كرسي بحث متخصص في العلوم التربوية</w:t>
            </w:r>
          </w:p>
        </w:tc>
        <w:tc>
          <w:tcPr>
            <w:tcW w:w="2039" w:type="dxa"/>
            <w:vMerge w:val="restart"/>
            <w:tcBorders>
              <w:top w:val="thinThickSmallGap" w:sz="12" w:space="0" w:color="auto"/>
            </w:tcBorders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  <w:r w:rsidRPr="006971B9">
              <w:rPr>
                <w:rFonts w:asciiTheme="minorBidi" w:hAnsiTheme="minorBidi" w:cs="AL-Mohanad Bold" w:hint="cs"/>
                <w:color w:val="auto"/>
                <w:sz w:val="20"/>
                <w:szCs w:val="20"/>
                <w:rtl/>
              </w:rPr>
              <w:t>كلية التربية بالزلفي</w:t>
            </w: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Default="00AB1066" w:rsidP="005F43B8">
            <w:pPr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A4596F" w:rsidRDefault="00AB1066" w:rsidP="005F43B8">
            <w:pPr>
              <w:rPr>
                <w:rFonts w:asciiTheme="minorBidi" w:hAnsiTheme="minorBidi" w:cs="AL-Mohanad Bold"/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A4596F" w:rsidRDefault="00AB1066" w:rsidP="005F43B8">
            <w:pPr>
              <w:rPr>
                <w:rFonts w:asciiTheme="minorBidi" w:hAnsiTheme="minorBidi" w:cs="AL-Mohanad Bold"/>
                <w:b/>
                <w:bCs/>
                <w:color w:val="auto"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عقد اتفاقية تعاون مع جمعية البر الخيرية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Default="00AB1066" w:rsidP="005F43B8">
            <w:pPr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A4596F" w:rsidRDefault="00AB1066" w:rsidP="005F43B8">
            <w:pPr>
              <w:rPr>
                <w:rFonts w:asciiTheme="minorBidi" w:hAnsiTheme="minorBidi" w:cs="AL-Mohanad Bold"/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A4596F" w:rsidRDefault="00AB1066" w:rsidP="005F43B8">
            <w:pPr>
              <w:rPr>
                <w:rFonts w:asciiTheme="minorBidi" w:hAnsiTheme="minorBidi" w:cs="AL-Mohanad Bold"/>
                <w:b/>
                <w:bCs/>
                <w:color w:val="auto"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عقد اتفاقية تعا</w:t>
            </w:r>
            <w:r>
              <w:rPr>
                <w:rFonts w:asciiTheme="minorBidi" w:hAnsiTheme="minorBidi" w:cs="AL-Mohanad Bold" w:hint="cs"/>
                <w:color w:val="auto"/>
                <w:rtl/>
              </w:rPr>
              <w:t>ون مع إدارة التربية والتعليم بالزلفي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Default="00AB1066" w:rsidP="005F43B8">
            <w:pPr>
              <w:rPr>
                <w:rFonts w:cs="AL-Mohanad Bold"/>
                <w:b/>
                <w:bCs/>
                <w:color w:val="984806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A4596F" w:rsidRDefault="00AB1066" w:rsidP="005F43B8">
            <w:pPr>
              <w:rPr>
                <w:rFonts w:asciiTheme="minorBidi" w:hAnsiTheme="minorBidi" w:cs="AL-Mohanad Bold"/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A4596F" w:rsidRDefault="00AB1066" w:rsidP="005F43B8">
            <w:pPr>
              <w:rPr>
                <w:rFonts w:asciiTheme="minorBidi" w:hAnsiTheme="minorBidi" w:cs="AL-Mohanad Bold"/>
                <w:b/>
                <w:bCs/>
                <w:color w:val="auto"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 xml:space="preserve">تنفيذ ورش عمل بين مسؤولي الكلية ورجال الأعمال 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Pr="0085082D" w:rsidRDefault="00AB1066" w:rsidP="005F43B8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9E6E83" w:rsidRDefault="00AB1066" w:rsidP="005F43B8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0158D6" w:rsidRDefault="00AB1066" w:rsidP="005F43B8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 xml:space="preserve">تفعيل مشاركة رجال الأعمال والقطاع الخاص في برامج الكلية وأنشطتها ووضع اللوائح التنظيمية الخاصة بذلك 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Pr="001D05F0" w:rsidRDefault="00AB1066" w:rsidP="006C3F3C">
            <w:pPr>
              <w:pStyle w:val="ListParagraph"/>
              <w:spacing w:after="200" w:line="276" w:lineRule="auto"/>
              <w:ind w:left="28"/>
              <w:jc w:val="center"/>
              <w:rPr>
                <w:rFonts w:cs="AL-Mohanad Bold"/>
                <w:sz w:val="36"/>
                <w:szCs w:val="36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561245" w:rsidRDefault="00AB1066" w:rsidP="006C3F3C">
            <w:pPr>
              <w:widowControl w:val="0"/>
              <w:adjustRightInd w:val="0"/>
              <w:spacing w:line="360" w:lineRule="atLeast"/>
              <w:ind w:left="514" w:right="267" w:hanging="210"/>
              <w:jc w:val="highKashida"/>
              <w:textAlignment w:val="baseline"/>
              <w:rPr>
                <w:b/>
                <w:bCs/>
                <w:color w:val="auto"/>
                <w:rtl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AB1066" w:rsidRPr="00576D53" w:rsidRDefault="00AB1066" w:rsidP="006C3F3C">
            <w:pPr>
              <w:autoSpaceDE w:val="0"/>
              <w:autoSpaceDN w:val="0"/>
              <w:adjustRightInd w:val="0"/>
              <w:spacing w:after="200"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  <w:bottom w:val="thinThickSmallGap" w:sz="12" w:space="0" w:color="auto"/>
            </w:tcBorders>
            <w:vAlign w:val="center"/>
          </w:tcPr>
          <w:p w:rsidR="00AB1066" w:rsidRDefault="00AB1066" w:rsidP="00B31E57">
            <w:pPr>
              <w:jc w:val="center"/>
              <w:rPr>
                <w:rFonts w:asciiTheme="minorBidi" w:hAnsiTheme="minorBidi" w:cs="AL-Mohanad Bold"/>
                <w:color w:val="auto"/>
                <w:rtl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وضع برامج تحفيزية لرجال الأعمال ومؤسسات</w:t>
            </w:r>
          </w:p>
          <w:p w:rsidR="00AB1066" w:rsidRPr="00576D53" w:rsidRDefault="00AB1066" w:rsidP="00B31E57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 xml:space="preserve"> المجتمع المدني للمشاركة في برامج الكلية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bottom"/>
          </w:tcPr>
          <w:p w:rsidR="00AB1066" w:rsidRPr="0085082D" w:rsidRDefault="00AB1066" w:rsidP="005F43B8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9E6E83" w:rsidRDefault="00AB1066" w:rsidP="005F43B8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0158D6" w:rsidRDefault="00AB1066" w:rsidP="005F43B8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عمل دراسة لتطلعات رجال الأعمال ومؤسسات المجتمع المدني والقطاع الخاص في المجالات التي يمكن تبنيها من قبلهم.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Pr="0085082D" w:rsidRDefault="00AB1066" w:rsidP="005F43B8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9E6E83" w:rsidRDefault="00AB1066" w:rsidP="005F43B8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0158D6" w:rsidRDefault="00AB1066" w:rsidP="005F43B8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</w:tcBorders>
            <w:vAlign w:val="center"/>
          </w:tcPr>
          <w:p w:rsidR="00AB1066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  <w:rtl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عمل ندوات وورش عمل يشارك فيها رجال الأعمال ومؤسسات المجتمع المدني</w:t>
            </w:r>
          </w:p>
          <w:p w:rsidR="00AB1066" w:rsidRPr="00576D53" w:rsidRDefault="00AB1066" w:rsidP="00D2744D">
            <w:pPr>
              <w:widowControl w:val="0"/>
              <w:adjustRightInd w:val="0"/>
              <w:jc w:val="center"/>
              <w:textAlignment w:val="baseline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 xml:space="preserve"> والقطاع الخاص تخدم برامج  الشراكة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Pr="0085082D" w:rsidRDefault="00AB1066" w:rsidP="005F43B8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9E6E83" w:rsidRDefault="00AB1066" w:rsidP="005F43B8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0158D6" w:rsidRDefault="00AB1066" w:rsidP="005F43B8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</w:tcBorders>
            <w:vAlign w:val="center"/>
          </w:tcPr>
          <w:p w:rsidR="00AB1066" w:rsidRDefault="00AB1066" w:rsidP="00D2744D">
            <w:pPr>
              <w:jc w:val="center"/>
              <w:rPr>
                <w:rFonts w:asciiTheme="minorBidi" w:hAnsiTheme="minorBidi" w:cs="AL-Mohanad Bold"/>
                <w:color w:val="auto"/>
                <w:rtl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 xml:space="preserve">بحث سبل التعاون المشترك بين الكلية ومؤسسات المجتمع العامة والخاصة </w:t>
            </w:r>
          </w:p>
          <w:p w:rsidR="00AB1066" w:rsidRPr="00576D53" w:rsidRDefault="00AB1066" w:rsidP="00D2744D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وزيارتها وتقديم مقترحاتتعاون تخدم الطرفين.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spacing w:before="100" w:after="100" w:line="276" w:lineRule="auto"/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Pr="001D05F0" w:rsidRDefault="00AB1066" w:rsidP="006C3F3C">
            <w:pPr>
              <w:pStyle w:val="ListParagraph"/>
              <w:spacing w:after="200" w:line="276" w:lineRule="auto"/>
              <w:ind w:left="28"/>
              <w:jc w:val="center"/>
              <w:rPr>
                <w:rFonts w:cs="AL-Mohanad Bold"/>
                <w:sz w:val="36"/>
                <w:szCs w:val="36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561245" w:rsidRDefault="00AB1066" w:rsidP="006C3F3C">
            <w:pPr>
              <w:widowControl w:val="0"/>
              <w:adjustRightInd w:val="0"/>
              <w:spacing w:line="360" w:lineRule="atLeast"/>
              <w:ind w:left="514" w:right="267" w:hanging="210"/>
              <w:jc w:val="highKashida"/>
              <w:textAlignment w:val="baseline"/>
              <w:rPr>
                <w:b/>
                <w:bCs/>
                <w:color w:val="auto"/>
                <w:rtl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AB1066" w:rsidRPr="00576D53" w:rsidRDefault="00AB1066" w:rsidP="006C3F3C">
            <w:pPr>
              <w:autoSpaceDE w:val="0"/>
              <w:autoSpaceDN w:val="0"/>
              <w:adjustRightInd w:val="0"/>
              <w:spacing w:after="200" w:line="276" w:lineRule="auto"/>
              <w:ind w:left="113" w:right="113"/>
              <w:jc w:val="center"/>
              <w:rPr>
                <w:rFonts w:cs="AL-Mateen"/>
                <w:color w:val="FF0000"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ind w:left="281" w:right="257"/>
              <w:jc w:val="both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دعوة رجال الأعمال والقيادات بمؤسسات المجتمع العامة للمشاركة في ورش عمل الكلية الخاصة بمناقشة خطط الكلية للتعرف على متطلبات سوق العمل ودعوتهم للمساهمة في تحقيقها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spacing w:before="100" w:after="100" w:line="276" w:lineRule="auto"/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center"/>
          </w:tcPr>
          <w:p w:rsidR="00AB1066" w:rsidRPr="0085082D" w:rsidRDefault="00AB1066" w:rsidP="005F43B8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:rsidR="00AB1066" w:rsidRPr="009E6E83" w:rsidRDefault="00AB1066" w:rsidP="005F43B8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AB1066" w:rsidRPr="000158D6" w:rsidRDefault="00AB1066" w:rsidP="005F43B8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</w:tcBorders>
            <w:vAlign w:val="center"/>
          </w:tcPr>
          <w:p w:rsidR="00AB1066" w:rsidRPr="00576D53" w:rsidRDefault="00AB1066" w:rsidP="00D2744D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 w:hint="cs"/>
                <w:color w:val="auto"/>
                <w:rtl/>
              </w:rPr>
              <w:t>تقديم مقترحات بحثية في موضوعات تخدم المجتمع لاجتذاب كراسي بحثية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spacing w:before="100" w:after="100" w:line="276" w:lineRule="auto"/>
              <w:jc w:val="center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  <w:tr w:rsidR="00AB1066" w:rsidTr="00885A20">
        <w:trPr>
          <w:trHeight w:val="454"/>
          <w:jc w:val="center"/>
        </w:trPr>
        <w:tc>
          <w:tcPr>
            <w:tcW w:w="1975" w:type="dxa"/>
            <w:vMerge/>
            <w:vAlign w:val="bottom"/>
          </w:tcPr>
          <w:p w:rsidR="00AB1066" w:rsidRPr="0085082D" w:rsidRDefault="00AB1066" w:rsidP="000F74FE">
            <w:pPr>
              <w:ind w:left="543" w:right="320" w:hanging="543"/>
              <w:jc w:val="both"/>
              <w:rPr>
                <w:rFonts w:cs="AL-Mateen"/>
                <w:color w:val="FF0000"/>
                <w:sz w:val="28"/>
                <w:szCs w:val="28"/>
              </w:rPr>
            </w:pPr>
          </w:p>
        </w:tc>
        <w:tc>
          <w:tcPr>
            <w:tcW w:w="2546" w:type="dxa"/>
            <w:vMerge/>
          </w:tcPr>
          <w:p w:rsidR="00AB1066" w:rsidRPr="009E6E83" w:rsidRDefault="00AB1066" w:rsidP="009E6E83">
            <w:pPr>
              <w:ind w:left="360" w:right="187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:rsidR="00AB1066" w:rsidRPr="000158D6" w:rsidRDefault="00AB1066" w:rsidP="000F74FE">
            <w:pPr>
              <w:ind w:left="113" w:right="113"/>
              <w:jc w:val="center"/>
              <w:rPr>
                <w:rFonts w:cs="AL-Mateen"/>
                <w:color w:val="FF0000"/>
                <w:rtl/>
              </w:rPr>
            </w:pPr>
          </w:p>
        </w:tc>
        <w:tc>
          <w:tcPr>
            <w:tcW w:w="6446" w:type="dxa"/>
            <w:tcBorders>
              <w:top w:val="thinThickSmallGap" w:sz="12" w:space="0" w:color="auto"/>
            </w:tcBorders>
            <w:vAlign w:val="center"/>
          </w:tcPr>
          <w:p w:rsidR="00AB1066" w:rsidRPr="00576D53" w:rsidRDefault="00AB1066" w:rsidP="00B31E57">
            <w:pPr>
              <w:jc w:val="center"/>
              <w:rPr>
                <w:rFonts w:asciiTheme="minorBidi" w:hAnsiTheme="minorBidi" w:cs="AL-Mohanad Bold"/>
                <w:color w:val="auto"/>
              </w:rPr>
            </w:pPr>
            <w:r w:rsidRPr="00576D53">
              <w:rPr>
                <w:rFonts w:asciiTheme="minorBidi" w:hAnsiTheme="minorBidi" w:cs="AL-Mohanad Bold"/>
                <w:color w:val="auto"/>
                <w:rtl/>
              </w:rPr>
              <w:t>إنشاء كراسي أبحاث متخصصة</w:t>
            </w:r>
          </w:p>
        </w:tc>
        <w:tc>
          <w:tcPr>
            <w:tcW w:w="2039" w:type="dxa"/>
            <w:vMerge/>
            <w:vAlign w:val="center"/>
          </w:tcPr>
          <w:p w:rsidR="00AB1066" w:rsidRPr="00576D53" w:rsidRDefault="00AB1066" w:rsidP="006C3F3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Theme="minorBidi" w:hAnsiTheme="minorBidi" w:cs="AL-Mohanad Bold"/>
                <w:color w:val="auto"/>
                <w:sz w:val="20"/>
                <w:szCs w:val="20"/>
              </w:rPr>
            </w:pPr>
          </w:p>
        </w:tc>
      </w:tr>
    </w:tbl>
    <w:p w:rsidR="008D27BE" w:rsidRPr="008D27BE" w:rsidRDefault="008D27BE" w:rsidP="00EB1EDB">
      <w:pPr>
        <w:widowControl w:val="0"/>
        <w:adjustRightInd w:val="0"/>
        <w:spacing w:line="192" w:lineRule="auto"/>
        <w:textAlignment w:val="baseline"/>
        <w:rPr>
          <w:rFonts w:cs="AL-Mohanad"/>
          <w:color w:val="000000"/>
          <w:sz w:val="20"/>
          <w:szCs w:val="20"/>
          <w:rtl/>
        </w:rPr>
      </w:pPr>
    </w:p>
    <w:sectPr w:rsidR="008D27BE" w:rsidRPr="008D27BE" w:rsidSect="00E00D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51" w:right="1078" w:bottom="426" w:left="719" w:header="708" w:footer="491" w:gutter="0"/>
      <w:pgNumType w:start="36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71B" w:rsidRDefault="003E371B">
      <w:r>
        <w:separator/>
      </w:r>
    </w:p>
  </w:endnote>
  <w:endnote w:type="continuationSeparator" w:id="0">
    <w:p w:rsidR="003E371B" w:rsidRDefault="003E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226C72F-8054-4DA5-B38F-F3877B54DE6E}"/>
    <w:embedBold r:id="rId2" w:fontKey="{4374D751-11B3-4CD9-B473-3B017FCC4EF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74D621D3-1A15-44A2-B481-91DB999F5DD0}"/>
    <w:embedBold r:id="rId4" w:fontKey="{3337824D-AE34-471A-8C0F-9CD73D2023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FB94497-BA21-492F-BD72-B730E1A147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0C300D0-785B-4F74-B21D-00EC3BD0C6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5A2174F-2CDC-42EB-A2FA-1B89D875BD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15254D-D674-4B75-A6D1-F98208877BE0}"/>
    <w:embedBold r:id="rId9" w:fontKey="{69CB2B1B-CF2F-46DB-9289-36A88595DE37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0" w:fontKey="{EBD2C5C6-7E5A-469B-924C-D31AF44F7536}"/>
    <w:embedBold r:id="rId11" w:fontKey="{F6C76950-0F28-433D-BA95-033A151E881F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2" w:fontKey="{56AC0015-7143-45AF-A3E1-B9060631A54A}"/>
    <w:embedBold r:id="rId13" w:fontKey="{70436111-05A1-4900-A5E6-869B085B0A04}"/>
  </w:font>
  <w:font w:name="DecoType Thuluth">
    <w:charset w:val="B2"/>
    <w:family w:val="auto"/>
    <w:pitch w:val="variable"/>
    <w:sig w:usb0="00002001" w:usb1="80000000" w:usb2="00000008" w:usb3="00000000" w:csb0="00000040" w:csb1="00000000"/>
    <w:embedRegular r:id="rId14" w:fontKey="{404D143F-D7E1-497B-9D4A-11FB4FC02E6F}"/>
  </w:font>
  <w:font w:name="Monotype Koufi">
    <w:charset w:val="B2"/>
    <w:family w:val="auto"/>
    <w:pitch w:val="variable"/>
    <w:sig w:usb0="02942001" w:usb1="03D40006" w:usb2="02620000" w:usb3="00000000" w:csb0="00000040" w:csb1="00000000"/>
    <w:embedRegular r:id="rId15" w:fontKey="{2B10F1D2-F4BA-424F-BEF9-758D5E6E91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83E820E-6D95-47FF-8C12-634B42863875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7" w:fontKey="{1E800477-8CCD-40A1-8DC3-186273C3D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C55EE016-56A8-4B89-BCE2-91F896FA05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04496F00-3C20-48DA-9C26-C31964E0674A}"/>
    <w:embedBold r:id="rId20" w:fontKey="{63969B85-6F75-4E46-A37B-F72978DDFA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E57" w:rsidRDefault="00F3299F" w:rsidP="0003026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D3E57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D3E57" w:rsidRDefault="007D3E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55817"/>
      <w:docPartObj>
        <w:docPartGallery w:val="Page Numbers (Bottom of Page)"/>
        <w:docPartUnique/>
      </w:docPartObj>
    </w:sdtPr>
    <w:sdtEndPr/>
    <w:sdtContent>
      <w:p w:rsidR="007D3E57" w:rsidRDefault="003E371B" w:rsidP="00A63974">
        <w:pPr>
          <w:pStyle w:val="Footer"/>
          <w:bidi w:val="0"/>
          <w:ind w:firstLine="720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1" type="#_x0000_t176" style="position:absolute;left:0;text-align:left;margin-left:0;margin-top:0;width:40.35pt;height:34.75pt;rotation:360;flip:x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51">
                <w:txbxContent>
                  <w:p w:rsidR="00362756" w:rsidRPr="00362756" w:rsidRDefault="00362756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362756">
                      <w:rPr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362756">
                      <w:rPr>
                        <w:b/>
                        <w:bCs/>
                        <w:color w:val="000000" w:themeColor="text1"/>
                      </w:rPr>
                      <w:instrText xml:space="preserve"> PAGE    \* MERGEFORMAT </w:instrText>
                    </w:r>
                    <w:r w:rsidRPr="00362756">
                      <w:rPr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690E98" w:rsidRPr="00690E98">
                      <w:rPr>
                        <w:rFonts w:cs="Calibri"/>
                        <w:b/>
                        <w:bCs/>
                        <w:noProof/>
                        <w:color w:val="000000" w:themeColor="text1"/>
                        <w:sz w:val="28"/>
                        <w:szCs w:val="28"/>
                        <w:rtl/>
                        <w:lang w:val="ar-SA"/>
                      </w:rPr>
                      <w:t>36</w:t>
                    </w:r>
                    <w:r w:rsidRPr="00362756">
                      <w:rPr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E98" w:rsidRDefault="00690E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71B" w:rsidRDefault="003E371B">
      <w:r>
        <w:separator/>
      </w:r>
    </w:p>
  </w:footnote>
  <w:footnote w:type="continuationSeparator" w:id="0">
    <w:p w:rsidR="003E371B" w:rsidRDefault="003E3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E98" w:rsidRDefault="00690E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5"/>
      <w:gridCol w:w="5086"/>
      <w:gridCol w:w="5086"/>
    </w:tblGrid>
    <w:tr w:rsidR="00EB1EDB" w:rsidTr="00EB3A5D">
      <w:tc>
        <w:tcPr>
          <w:tcW w:w="5085" w:type="dxa"/>
          <w:vAlign w:val="center"/>
          <w:hideMark/>
        </w:tcPr>
        <w:p w:rsidR="00EB1EDB" w:rsidRPr="00EB1EDB" w:rsidRDefault="00EB1EDB" w:rsidP="00EB1EDB">
          <w:pPr>
            <w:widowControl w:val="0"/>
            <w:adjustRightInd w:val="0"/>
            <w:spacing w:line="192" w:lineRule="auto"/>
            <w:jc w:val="center"/>
            <w:textAlignment w:val="baseline"/>
            <w:rPr>
              <w:rFonts w:cs="AL-Mateen"/>
              <w:b/>
              <w:bCs/>
              <w:color w:val="auto"/>
              <w:sz w:val="41"/>
              <w:szCs w:val="41"/>
            </w:rPr>
          </w:pPr>
          <w:r w:rsidRPr="00EB1EDB">
            <w:rPr>
              <w:rFonts w:cs="AL-Mateen" w:hint="cs"/>
              <w:b/>
              <w:bCs/>
              <w:color w:val="auto"/>
              <w:sz w:val="42"/>
              <w:szCs w:val="42"/>
              <w:rtl/>
            </w:rPr>
            <w:t>البعد الرابع: المالي والاقتصادي</w:t>
          </w:r>
        </w:p>
      </w:tc>
      <w:tc>
        <w:tcPr>
          <w:tcW w:w="5086" w:type="dxa"/>
          <w:vAlign w:val="center"/>
          <w:hideMark/>
        </w:tcPr>
        <w:p w:rsidR="00EB1EDB" w:rsidRDefault="00EB1EDB" w:rsidP="00EB3A5D">
          <w:pPr>
            <w:widowControl w:val="0"/>
            <w:adjustRightInd w:val="0"/>
            <w:spacing w:line="192" w:lineRule="auto"/>
            <w:jc w:val="center"/>
            <w:textAlignment w:val="baseline"/>
            <w:rPr>
              <w:rFonts w:cs="AL-Mateen"/>
              <w:b/>
              <w:bCs/>
              <w:color w:val="auto"/>
              <w:sz w:val="42"/>
              <w:szCs w:val="42"/>
            </w:rPr>
          </w:pPr>
          <w:r>
            <w:rPr>
              <w:noProof/>
            </w:rPr>
            <w:drawing>
              <wp:inline distT="0" distB="0" distL="0" distR="0" wp14:anchorId="42DB275C" wp14:editId="6C81C8F0">
                <wp:extent cx="1478915" cy="779145"/>
                <wp:effectExtent l="0" t="0" r="6985" b="1905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891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6" w:type="dxa"/>
          <w:vAlign w:val="center"/>
          <w:hideMark/>
        </w:tcPr>
        <w:p w:rsidR="00EB1EDB" w:rsidRPr="00690E98" w:rsidRDefault="00EB1EDB" w:rsidP="00AB1066">
          <w:pPr>
            <w:widowControl w:val="0"/>
            <w:adjustRightInd w:val="0"/>
            <w:spacing w:line="192" w:lineRule="auto"/>
            <w:jc w:val="center"/>
            <w:textAlignment w:val="baseline"/>
            <w:rPr>
              <w:rFonts w:cs="AL-Mateen"/>
              <w:b/>
              <w:bCs/>
              <w:color w:val="FF0000"/>
              <w:sz w:val="42"/>
              <w:szCs w:val="42"/>
            </w:rPr>
          </w:pPr>
          <w:r w:rsidRPr="00690E98">
            <w:rPr>
              <w:rFonts w:cs="AL-Mohanad Bold" w:hint="cs"/>
              <w:b/>
              <w:bCs/>
              <w:color w:val="FF0000"/>
              <w:sz w:val="36"/>
              <w:szCs w:val="36"/>
              <w:rtl/>
            </w:rPr>
            <w:t>الخطة الاستراتيجية ل</w:t>
          </w:r>
          <w:r w:rsidR="00AB1066" w:rsidRPr="00690E98">
            <w:rPr>
              <w:rFonts w:cs="AL-Mohanad Bold" w:hint="cs"/>
              <w:b/>
              <w:bCs/>
              <w:color w:val="FF0000"/>
              <w:sz w:val="36"/>
              <w:szCs w:val="36"/>
              <w:rtl/>
            </w:rPr>
            <w:t xml:space="preserve">قسم الكيمياء </w:t>
          </w:r>
          <w:bookmarkStart w:id="0" w:name="_GoBack"/>
          <w:bookmarkEnd w:id="0"/>
        </w:p>
      </w:tc>
    </w:tr>
  </w:tbl>
  <w:p w:rsidR="007D3E57" w:rsidRPr="00EB1EDB" w:rsidRDefault="007D3E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E98" w:rsidRDefault="00690E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76C4A"/>
    <w:multiLevelType w:val="hybridMultilevel"/>
    <w:tmpl w:val="273C776A"/>
    <w:lvl w:ilvl="0" w:tplc="5434DFE4">
      <w:start w:val="4"/>
      <w:numFmt w:val="bullet"/>
      <w:lvlText w:val="-"/>
      <w:lvlJc w:val="left"/>
      <w:pPr>
        <w:ind w:left="763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0A006225"/>
    <w:multiLevelType w:val="hybridMultilevel"/>
    <w:tmpl w:val="D026007E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E54BB"/>
    <w:multiLevelType w:val="hybridMultilevel"/>
    <w:tmpl w:val="23C212C2"/>
    <w:lvl w:ilvl="0" w:tplc="8932A8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aditional Arabic" w:eastAsia="Times New Roman" w:hAnsi="Traditional Arabic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D72835"/>
    <w:multiLevelType w:val="hybridMultilevel"/>
    <w:tmpl w:val="78967DA0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3398E"/>
    <w:multiLevelType w:val="hybridMultilevel"/>
    <w:tmpl w:val="8266FAFA"/>
    <w:lvl w:ilvl="0" w:tplc="AE64DDAA">
      <w:start w:val="9"/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D77FD"/>
    <w:multiLevelType w:val="hybridMultilevel"/>
    <w:tmpl w:val="19B2251C"/>
    <w:lvl w:ilvl="0" w:tplc="E9866A50">
      <w:start w:val="14"/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77AA5"/>
    <w:multiLevelType w:val="hybridMultilevel"/>
    <w:tmpl w:val="71A0A3E6"/>
    <w:lvl w:ilvl="0" w:tplc="6214F9B0">
      <w:start w:val="2"/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7179D"/>
    <w:multiLevelType w:val="hybridMultilevel"/>
    <w:tmpl w:val="41C0C550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36318"/>
    <w:multiLevelType w:val="hybridMultilevel"/>
    <w:tmpl w:val="6B4842BE"/>
    <w:lvl w:ilvl="0" w:tplc="88222596"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220B5"/>
    <w:multiLevelType w:val="hybridMultilevel"/>
    <w:tmpl w:val="C7209FD6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0A4989"/>
    <w:multiLevelType w:val="hybridMultilevel"/>
    <w:tmpl w:val="BDE0CE38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632F2"/>
    <w:multiLevelType w:val="hybridMultilevel"/>
    <w:tmpl w:val="E5A0AD26"/>
    <w:lvl w:ilvl="0" w:tplc="5434DFE4">
      <w:start w:val="4"/>
      <w:numFmt w:val="bullet"/>
      <w:lvlText w:val="-"/>
      <w:lvlJc w:val="left"/>
      <w:pPr>
        <w:ind w:left="536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2">
    <w:nsid w:val="54575344"/>
    <w:multiLevelType w:val="hybridMultilevel"/>
    <w:tmpl w:val="53D0C03E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6A3BCF"/>
    <w:multiLevelType w:val="hybridMultilevel"/>
    <w:tmpl w:val="529A66D6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521E39"/>
    <w:multiLevelType w:val="hybridMultilevel"/>
    <w:tmpl w:val="95BA7660"/>
    <w:lvl w:ilvl="0" w:tplc="A21A49DA">
      <w:start w:val="14"/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C70FD"/>
    <w:multiLevelType w:val="hybridMultilevel"/>
    <w:tmpl w:val="EA8212A0"/>
    <w:lvl w:ilvl="0" w:tplc="363E3E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BA1951"/>
    <w:multiLevelType w:val="multilevel"/>
    <w:tmpl w:val="CA02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768B715E"/>
    <w:multiLevelType w:val="hybridMultilevel"/>
    <w:tmpl w:val="37AAE864"/>
    <w:lvl w:ilvl="0" w:tplc="026A01D2">
      <w:start w:val="3"/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CF3A9B"/>
    <w:multiLevelType w:val="hybridMultilevel"/>
    <w:tmpl w:val="0888A568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871A0"/>
    <w:multiLevelType w:val="hybridMultilevel"/>
    <w:tmpl w:val="88D6FCBA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473C34"/>
    <w:multiLevelType w:val="hybridMultilevel"/>
    <w:tmpl w:val="43DCCD80"/>
    <w:lvl w:ilvl="0" w:tplc="78BA1482">
      <w:numFmt w:val="bullet"/>
      <w:lvlText w:val="-"/>
      <w:lvlJc w:val="left"/>
      <w:pPr>
        <w:ind w:left="720" w:hanging="360"/>
      </w:pPr>
      <w:rPr>
        <w:rFonts w:asciiTheme="minorBidi" w:eastAsia="Times New Roman" w:hAnsiTheme="minorBid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6B1592"/>
    <w:multiLevelType w:val="hybridMultilevel"/>
    <w:tmpl w:val="8DB85EF0"/>
    <w:lvl w:ilvl="0" w:tplc="5434DFE4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F53AFC"/>
    <w:multiLevelType w:val="hybridMultilevel"/>
    <w:tmpl w:val="381AC162"/>
    <w:lvl w:ilvl="0" w:tplc="76EC970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9"/>
  </w:num>
  <w:num w:numId="4">
    <w:abstractNumId w:val="21"/>
  </w:num>
  <w:num w:numId="5">
    <w:abstractNumId w:val="0"/>
  </w:num>
  <w:num w:numId="6">
    <w:abstractNumId w:val="13"/>
  </w:num>
  <w:num w:numId="7">
    <w:abstractNumId w:val="10"/>
  </w:num>
  <w:num w:numId="8">
    <w:abstractNumId w:val="7"/>
  </w:num>
  <w:num w:numId="9">
    <w:abstractNumId w:val="18"/>
  </w:num>
  <w:num w:numId="10">
    <w:abstractNumId w:val="3"/>
  </w:num>
  <w:num w:numId="11">
    <w:abstractNumId w:val="20"/>
  </w:num>
  <w:num w:numId="12">
    <w:abstractNumId w:val="22"/>
  </w:num>
  <w:num w:numId="13">
    <w:abstractNumId w:val="8"/>
  </w:num>
  <w:num w:numId="14">
    <w:abstractNumId w:val="1"/>
  </w:num>
  <w:num w:numId="15">
    <w:abstractNumId w:val="12"/>
  </w:num>
  <w:num w:numId="16">
    <w:abstractNumId w:val="16"/>
  </w:num>
  <w:num w:numId="17">
    <w:abstractNumId w:val="17"/>
  </w:num>
  <w:num w:numId="18">
    <w:abstractNumId w:val="5"/>
  </w:num>
  <w:num w:numId="19">
    <w:abstractNumId w:val="15"/>
  </w:num>
  <w:num w:numId="20">
    <w:abstractNumId w:val="4"/>
  </w:num>
  <w:num w:numId="21">
    <w:abstractNumId w:val="14"/>
  </w:num>
  <w:num w:numId="22">
    <w:abstractNumId w:val="6"/>
  </w:num>
  <w:num w:numId="2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  <o:rules v:ext="edit">
        <o:r id="V:Rule1" type="callout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440"/>
    <w:rsid w:val="0000606F"/>
    <w:rsid w:val="000073D1"/>
    <w:rsid w:val="00010DEB"/>
    <w:rsid w:val="00011C13"/>
    <w:rsid w:val="00013AEE"/>
    <w:rsid w:val="00014BD3"/>
    <w:rsid w:val="00015596"/>
    <w:rsid w:val="00016348"/>
    <w:rsid w:val="00021362"/>
    <w:rsid w:val="00022DAB"/>
    <w:rsid w:val="00023DE3"/>
    <w:rsid w:val="00024C89"/>
    <w:rsid w:val="00025B6A"/>
    <w:rsid w:val="00030265"/>
    <w:rsid w:val="00030AD4"/>
    <w:rsid w:val="000326D1"/>
    <w:rsid w:val="00033A1D"/>
    <w:rsid w:val="0004083A"/>
    <w:rsid w:val="00044775"/>
    <w:rsid w:val="00047A5F"/>
    <w:rsid w:val="000503D9"/>
    <w:rsid w:val="0005706D"/>
    <w:rsid w:val="00061370"/>
    <w:rsid w:val="00061581"/>
    <w:rsid w:val="00062288"/>
    <w:rsid w:val="00063E63"/>
    <w:rsid w:val="00064386"/>
    <w:rsid w:val="00064E5A"/>
    <w:rsid w:val="00067C2F"/>
    <w:rsid w:val="00075381"/>
    <w:rsid w:val="000758AC"/>
    <w:rsid w:val="00075A45"/>
    <w:rsid w:val="000801E5"/>
    <w:rsid w:val="00081015"/>
    <w:rsid w:val="000818CD"/>
    <w:rsid w:val="000820A5"/>
    <w:rsid w:val="0008262A"/>
    <w:rsid w:val="00083EE0"/>
    <w:rsid w:val="000842F3"/>
    <w:rsid w:val="000846B1"/>
    <w:rsid w:val="00085E6B"/>
    <w:rsid w:val="000866C7"/>
    <w:rsid w:val="00086A9F"/>
    <w:rsid w:val="000921D2"/>
    <w:rsid w:val="000945B3"/>
    <w:rsid w:val="00094CC3"/>
    <w:rsid w:val="00094E1A"/>
    <w:rsid w:val="00097EC9"/>
    <w:rsid w:val="000A0808"/>
    <w:rsid w:val="000A0D0C"/>
    <w:rsid w:val="000A0D7A"/>
    <w:rsid w:val="000A1942"/>
    <w:rsid w:val="000A1C73"/>
    <w:rsid w:val="000A2B5C"/>
    <w:rsid w:val="000A2DD8"/>
    <w:rsid w:val="000A3BFC"/>
    <w:rsid w:val="000A41DC"/>
    <w:rsid w:val="000A55A3"/>
    <w:rsid w:val="000B2B5D"/>
    <w:rsid w:val="000B5624"/>
    <w:rsid w:val="000C0C17"/>
    <w:rsid w:val="000C47CD"/>
    <w:rsid w:val="000C55F5"/>
    <w:rsid w:val="000C60E4"/>
    <w:rsid w:val="000C786C"/>
    <w:rsid w:val="000C7A1C"/>
    <w:rsid w:val="000D4A43"/>
    <w:rsid w:val="000D6A41"/>
    <w:rsid w:val="000E4990"/>
    <w:rsid w:val="000E584C"/>
    <w:rsid w:val="000E7C3B"/>
    <w:rsid w:val="000F0C28"/>
    <w:rsid w:val="000F1434"/>
    <w:rsid w:val="000F2D0F"/>
    <w:rsid w:val="000F4C70"/>
    <w:rsid w:val="000F51E6"/>
    <w:rsid w:val="000F57BF"/>
    <w:rsid w:val="000F5E4C"/>
    <w:rsid w:val="000F74FE"/>
    <w:rsid w:val="0010116E"/>
    <w:rsid w:val="00102440"/>
    <w:rsid w:val="0010342F"/>
    <w:rsid w:val="0010568F"/>
    <w:rsid w:val="0011029D"/>
    <w:rsid w:val="00110AA1"/>
    <w:rsid w:val="00115BE5"/>
    <w:rsid w:val="00116744"/>
    <w:rsid w:val="001178AC"/>
    <w:rsid w:val="00121F75"/>
    <w:rsid w:val="001232BE"/>
    <w:rsid w:val="0012341C"/>
    <w:rsid w:val="00125F0B"/>
    <w:rsid w:val="0013172E"/>
    <w:rsid w:val="001317DE"/>
    <w:rsid w:val="00132564"/>
    <w:rsid w:val="00132844"/>
    <w:rsid w:val="00133003"/>
    <w:rsid w:val="00135FBB"/>
    <w:rsid w:val="00141E19"/>
    <w:rsid w:val="00143354"/>
    <w:rsid w:val="00145291"/>
    <w:rsid w:val="00145B77"/>
    <w:rsid w:val="00146A29"/>
    <w:rsid w:val="00147478"/>
    <w:rsid w:val="00147800"/>
    <w:rsid w:val="00151967"/>
    <w:rsid w:val="00152FAD"/>
    <w:rsid w:val="001532BD"/>
    <w:rsid w:val="001535F7"/>
    <w:rsid w:val="00154328"/>
    <w:rsid w:val="001560D9"/>
    <w:rsid w:val="00156B91"/>
    <w:rsid w:val="00156E40"/>
    <w:rsid w:val="00157D10"/>
    <w:rsid w:val="0016386D"/>
    <w:rsid w:val="001642B8"/>
    <w:rsid w:val="0016568D"/>
    <w:rsid w:val="0016630A"/>
    <w:rsid w:val="001702AD"/>
    <w:rsid w:val="001746A5"/>
    <w:rsid w:val="001769A5"/>
    <w:rsid w:val="00177D4E"/>
    <w:rsid w:val="00180807"/>
    <w:rsid w:val="00180E1B"/>
    <w:rsid w:val="00181785"/>
    <w:rsid w:val="00184041"/>
    <w:rsid w:val="001843DB"/>
    <w:rsid w:val="00184C79"/>
    <w:rsid w:val="001861F9"/>
    <w:rsid w:val="00187EDC"/>
    <w:rsid w:val="001927FA"/>
    <w:rsid w:val="001937C7"/>
    <w:rsid w:val="001946EE"/>
    <w:rsid w:val="00194B18"/>
    <w:rsid w:val="00195102"/>
    <w:rsid w:val="00195F85"/>
    <w:rsid w:val="0019631A"/>
    <w:rsid w:val="001966B9"/>
    <w:rsid w:val="001A054E"/>
    <w:rsid w:val="001A0C2D"/>
    <w:rsid w:val="001A2880"/>
    <w:rsid w:val="001A53E1"/>
    <w:rsid w:val="001A7299"/>
    <w:rsid w:val="001B0121"/>
    <w:rsid w:val="001B2978"/>
    <w:rsid w:val="001B29EF"/>
    <w:rsid w:val="001B2BAD"/>
    <w:rsid w:val="001B3FBF"/>
    <w:rsid w:val="001B628C"/>
    <w:rsid w:val="001B73A4"/>
    <w:rsid w:val="001C0D12"/>
    <w:rsid w:val="001C1B39"/>
    <w:rsid w:val="001C2C0C"/>
    <w:rsid w:val="001C2DEE"/>
    <w:rsid w:val="001C3ADE"/>
    <w:rsid w:val="001C3B4A"/>
    <w:rsid w:val="001C4FAC"/>
    <w:rsid w:val="001C5018"/>
    <w:rsid w:val="001C6CE7"/>
    <w:rsid w:val="001D4880"/>
    <w:rsid w:val="001D5884"/>
    <w:rsid w:val="001D719D"/>
    <w:rsid w:val="001E03B8"/>
    <w:rsid w:val="001E09F0"/>
    <w:rsid w:val="001E1500"/>
    <w:rsid w:val="001E1569"/>
    <w:rsid w:val="001E5D8B"/>
    <w:rsid w:val="001E7106"/>
    <w:rsid w:val="001F0C86"/>
    <w:rsid w:val="001F1659"/>
    <w:rsid w:val="001F18C1"/>
    <w:rsid w:val="001F2370"/>
    <w:rsid w:val="001F39C6"/>
    <w:rsid w:val="001F4774"/>
    <w:rsid w:val="001F5837"/>
    <w:rsid w:val="001F6B4C"/>
    <w:rsid w:val="00200AF7"/>
    <w:rsid w:val="00200B07"/>
    <w:rsid w:val="002014E4"/>
    <w:rsid w:val="00201EEC"/>
    <w:rsid w:val="00207F42"/>
    <w:rsid w:val="002103AC"/>
    <w:rsid w:val="00214D13"/>
    <w:rsid w:val="00215084"/>
    <w:rsid w:val="002156F2"/>
    <w:rsid w:val="002162AC"/>
    <w:rsid w:val="002162D9"/>
    <w:rsid w:val="00217D62"/>
    <w:rsid w:val="00222089"/>
    <w:rsid w:val="00222C4E"/>
    <w:rsid w:val="00223BDE"/>
    <w:rsid w:val="00225790"/>
    <w:rsid w:val="00226A8F"/>
    <w:rsid w:val="00230941"/>
    <w:rsid w:val="00230F62"/>
    <w:rsid w:val="00232B1A"/>
    <w:rsid w:val="00233100"/>
    <w:rsid w:val="002340BC"/>
    <w:rsid w:val="00237BA7"/>
    <w:rsid w:val="002437B5"/>
    <w:rsid w:val="00251627"/>
    <w:rsid w:val="00257C60"/>
    <w:rsid w:val="00260707"/>
    <w:rsid w:val="002632C6"/>
    <w:rsid w:val="00264414"/>
    <w:rsid w:val="00265CDB"/>
    <w:rsid w:val="00280D9F"/>
    <w:rsid w:val="00280E93"/>
    <w:rsid w:val="00282EDD"/>
    <w:rsid w:val="00284B2D"/>
    <w:rsid w:val="00286748"/>
    <w:rsid w:val="00286F94"/>
    <w:rsid w:val="0028785F"/>
    <w:rsid w:val="00293077"/>
    <w:rsid w:val="00293A6D"/>
    <w:rsid w:val="00293EA5"/>
    <w:rsid w:val="002955FF"/>
    <w:rsid w:val="002A1D1B"/>
    <w:rsid w:val="002A32D4"/>
    <w:rsid w:val="002A350F"/>
    <w:rsid w:val="002A406C"/>
    <w:rsid w:val="002B4051"/>
    <w:rsid w:val="002B7B1A"/>
    <w:rsid w:val="002C388F"/>
    <w:rsid w:val="002C4038"/>
    <w:rsid w:val="002C6DEB"/>
    <w:rsid w:val="002C76CE"/>
    <w:rsid w:val="002D27FF"/>
    <w:rsid w:val="002D2C74"/>
    <w:rsid w:val="002D3636"/>
    <w:rsid w:val="002D39BE"/>
    <w:rsid w:val="002D60A6"/>
    <w:rsid w:val="002E0FC1"/>
    <w:rsid w:val="002E27EC"/>
    <w:rsid w:val="002E47EB"/>
    <w:rsid w:val="002E51D4"/>
    <w:rsid w:val="002F0B17"/>
    <w:rsid w:val="002F0B48"/>
    <w:rsid w:val="002F27F1"/>
    <w:rsid w:val="002F5C00"/>
    <w:rsid w:val="00300A17"/>
    <w:rsid w:val="00301559"/>
    <w:rsid w:val="00301F67"/>
    <w:rsid w:val="00304B72"/>
    <w:rsid w:val="003076FA"/>
    <w:rsid w:val="00315176"/>
    <w:rsid w:val="00316BED"/>
    <w:rsid w:val="0032016C"/>
    <w:rsid w:val="003214E0"/>
    <w:rsid w:val="0032635A"/>
    <w:rsid w:val="00327A2B"/>
    <w:rsid w:val="00332E83"/>
    <w:rsid w:val="0033505B"/>
    <w:rsid w:val="003351DF"/>
    <w:rsid w:val="00344DAA"/>
    <w:rsid w:val="003504F7"/>
    <w:rsid w:val="00350634"/>
    <w:rsid w:val="00351A7E"/>
    <w:rsid w:val="0035252A"/>
    <w:rsid w:val="0035509E"/>
    <w:rsid w:val="00355A2A"/>
    <w:rsid w:val="00361954"/>
    <w:rsid w:val="00361D12"/>
    <w:rsid w:val="00362756"/>
    <w:rsid w:val="00362F6E"/>
    <w:rsid w:val="0036438A"/>
    <w:rsid w:val="00371429"/>
    <w:rsid w:val="00371684"/>
    <w:rsid w:val="00372D25"/>
    <w:rsid w:val="00373003"/>
    <w:rsid w:val="003768C5"/>
    <w:rsid w:val="00377223"/>
    <w:rsid w:val="00377F50"/>
    <w:rsid w:val="00381455"/>
    <w:rsid w:val="003828F3"/>
    <w:rsid w:val="003842EC"/>
    <w:rsid w:val="003860B4"/>
    <w:rsid w:val="00386B0C"/>
    <w:rsid w:val="00387976"/>
    <w:rsid w:val="00392813"/>
    <w:rsid w:val="0039516A"/>
    <w:rsid w:val="0039643B"/>
    <w:rsid w:val="00396718"/>
    <w:rsid w:val="003A02E6"/>
    <w:rsid w:val="003A1512"/>
    <w:rsid w:val="003A3318"/>
    <w:rsid w:val="003A7A71"/>
    <w:rsid w:val="003B0CBF"/>
    <w:rsid w:val="003B0E8B"/>
    <w:rsid w:val="003B2391"/>
    <w:rsid w:val="003B26C7"/>
    <w:rsid w:val="003B38DC"/>
    <w:rsid w:val="003B4195"/>
    <w:rsid w:val="003B6793"/>
    <w:rsid w:val="003B6B0E"/>
    <w:rsid w:val="003B7091"/>
    <w:rsid w:val="003C1B9F"/>
    <w:rsid w:val="003C1D0E"/>
    <w:rsid w:val="003C29F1"/>
    <w:rsid w:val="003D141A"/>
    <w:rsid w:val="003D1856"/>
    <w:rsid w:val="003D18F0"/>
    <w:rsid w:val="003D4EA5"/>
    <w:rsid w:val="003D7BEF"/>
    <w:rsid w:val="003E371B"/>
    <w:rsid w:val="003E5F78"/>
    <w:rsid w:val="003E72DF"/>
    <w:rsid w:val="003F180F"/>
    <w:rsid w:val="003F1EEA"/>
    <w:rsid w:val="003F2C4E"/>
    <w:rsid w:val="003F4FB4"/>
    <w:rsid w:val="003F58C5"/>
    <w:rsid w:val="003F7E56"/>
    <w:rsid w:val="004016ED"/>
    <w:rsid w:val="0040187F"/>
    <w:rsid w:val="004021B3"/>
    <w:rsid w:val="00403BC9"/>
    <w:rsid w:val="00407C0B"/>
    <w:rsid w:val="00412751"/>
    <w:rsid w:val="00415749"/>
    <w:rsid w:val="00415AD7"/>
    <w:rsid w:val="00416631"/>
    <w:rsid w:val="00420111"/>
    <w:rsid w:val="004262E8"/>
    <w:rsid w:val="00426E70"/>
    <w:rsid w:val="00431604"/>
    <w:rsid w:val="004320A8"/>
    <w:rsid w:val="0043368B"/>
    <w:rsid w:val="00435E64"/>
    <w:rsid w:val="00437BB6"/>
    <w:rsid w:val="0044095A"/>
    <w:rsid w:val="00442517"/>
    <w:rsid w:val="0044264A"/>
    <w:rsid w:val="004433E4"/>
    <w:rsid w:val="00443BA2"/>
    <w:rsid w:val="004446F2"/>
    <w:rsid w:val="00444D88"/>
    <w:rsid w:val="00444E5A"/>
    <w:rsid w:val="00446188"/>
    <w:rsid w:val="004511A0"/>
    <w:rsid w:val="004526EA"/>
    <w:rsid w:val="00454FD1"/>
    <w:rsid w:val="00455FD7"/>
    <w:rsid w:val="004569AF"/>
    <w:rsid w:val="00456E6D"/>
    <w:rsid w:val="00457D8C"/>
    <w:rsid w:val="00460E62"/>
    <w:rsid w:val="00461A12"/>
    <w:rsid w:val="00463C9B"/>
    <w:rsid w:val="0046667C"/>
    <w:rsid w:val="00467C04"/>
    <w:rsid w:val="0047393F"/>
    <w:rsid w:val="0047540C"/>
    <w:rsid w:val="00480672"/>
    <w:rsid w:val="00480A86"/>
    <w:rsid w:val="004909CF"/>
    <w:rsid w:val="004917DD"/>
    <w:rsid w:val="004A095A"/>
    <w:rsid w:val="004A1157"/>
    <w:rsid w:val="004A1801"/>
    <w:rsid w:val="004A1809"/>
    <w:rsid w:val="004A5581"/>
    <w:rsid w:val="004B09BE"/>
    <w:rsid w:val="004B0C9F"/>
    <w:rsid w:val="004B33B0"/>
    <w:rsid w:val="004B723E"/>
    <w:rsid w:val="004C286B"/>
    <w:rsid w:val="004C4CD5"/>
    <w:rsid w:val="004C5EF8"/>
    <w:rsid w:val="004C6622"/>
    <w:rsid w:val="004C6F1C"/>
    <w:rsid w:val="004D3C5D"/>
    <w:rsid w:val="004D4585"/>
    <w:rsid w:val="004D535D"/>
    <w:rsid w:val="004D7E7F"/>
    <w:rsid w:val="004E5608"/>
    <w:rsid w:val="004F0AD6"/>
    <w:rsid w:val="004F0CE9"/>
    <w:rsid w:val="004F139A"/>
    <w:rsid w:val="004F1972"/>
    <w:rsid w:val="004F1D70"/>
    <w:rsid w:val="004F2254"/>
    <w:rsid w:val="004F2520"/>
    <w:rsid w:val="004F2AA4"/>
    <w:rsid w:val="004F37B2"/>
    <w:rsid w:val="004F398D"/>
    <w:rsid w:val="004F45F6"/>
    <w:rsid w:val="004F4638"/>
    <w:rsid w:val="004F7F56"/>
    <w:rsid w:val="00500544"/>
    <w:rsid w:val="00500F6B"/>
    <w:rsid w:val="005023E5"/>
    <w:rsid w:val="0052036A"/>
    <w:rsid w:val="005210C6"/>
    <w:rsid w:val="00522AC5"/>
    <w:rsid w:val="00524334"/>
    <w:rsid w:val="005300F4"/>
    <w:rsid w:val="005318A2"/>
    <w:rsid w:val="0054008A"/>
    <w:rsid w:val="0054082D"/>
    <w:rsid w:val="0054097C"/>
    <w:rsid w:val="00542742"/>
    <w:rsid w:val="00543514"/>
    <w:rsid w:val="005459B3"/>
    <w:rsid w:val="00546947"/>
    <w:rsid w:val="0054794F"/>
    <w:rsid w:val="00551ACC"/>
    <w:rsid w:val="00554805"/>
    <w:rsid w:val="00554DFF"/>
    <w:rsid w:val="00555769"/>
    <w:rsid w:val="0055721D"/>
    <w:rsid w:val="00557C85"/>
    <w:rsid w:val="00561245"/>
    <w:rsid w:val="00561AAF"/>
    <w:rsid w:val="005626BB"/>
    <w:rsid w:val="005649E4"/>
    <w:rsid w:val="00570215"/>
    <w:rsid w:val="00570885"/>
    <w:rsid w:val="005710A5"/>
    <w:rsid w:val="005738CF"/>
    <w:rsid w:val="00575D43"/>
    <w:rsid w:val="00576B20"/>
    <w:rsid w:val="00582086"/>
    <w:rsid w:val="00582E53"/>
    <w:rsid w:val="00584358"/>
    <w:rsid w:val="005843AB"/>
    <w:rsid w:val="00585104"/>
    <w:rsid w:val="0058741F"/>
    <w:rsid w:val="005904EF"/>
    <w:rsid w:val="005928E0"/>
    <w:rsid w:val="00594590"/>
    <w:rsid w:val="00594A7A"/>
    <w:rsid w:val="00594C29"/>
    <w:rsid w:val="00596BCD"/>
    <w:rsid w:val="005A0F2C"/>
    <w:rsid w:val="005A21F0"/>
    <w:rsid w:val="005A714A"/>
    <w:rsid w:val="005B020F"/>
    <w:rsid w:val="005B0CB3"/>
    <w:rsid w:val="005B27CD"/>
    <w:rsid w:val="005B5BA6"/>
    <w:rsid w:val="005B7278"/>
    <w:rsid w:val="005B73C1"/>
    <w:rsid w:val="005B799B"/>
    <w:rsid w:val="005B7DE4"/>
    <w:rsid w:val="005C011F"/>
    <w:rsid w:val="005C1566"/>
    <w:rsid w:val="005C5486"/>
    <w:rsid w:val="005C609E"/>
    <w:rsid w:val="005C6269"/>
    <w:rsid w:val="005D2A8D"/>
    <w:rsid w:val="005D47F0"/>
    <w:rsid w:val="005D6820"/>
    <w:rsid w:val="005E2F47"/>
    <w:rsid w:val="005E78DB"/>
    <w:rsid w:val="005F072B"/>
    <w:rsid w:val="005F0CA1"/>
    <w:rsid w:val="005F1457"/>
    <w:rsid w:val="005F3820"/>
    <w:rsid w:val="005F43B8"/>
    <w:rsid w:val="005F478F"/>
    <w:rsid w:val="005F4CE3"/>
    <w:rsid w:val="005F696A"/>
    <w:rsid w:val="006002BD"/>
    <w:rsid w:val="0060097D"/>
    <w:rsid w:val="00600D74"/>
    <w:rsid w:val="006013B4"/>
    <w:rsid w:val="00601826"/>
    <w:rsid w:val="00602058"/>
    <w:rsid w:val="006023CE"/>
    <w:rsid w:val="006024B8"/>
    <w:rsid w:val="00603E2F"/>
    <w:rsid w:val="00605DA6"/>
    <w:rsid w:val="00607111"/>
    <w:rsid w:val="0061022E"/>
    <w:rsid w:val="006123C5"/>
    <w:rsid w:val="0061568B"/>
    <w:rsid w:val="00616E8C"/>
    <w:rsid w:val="00617DB4"/>
    <w:rsid w:val="00620F42"/>
    <w:rsid w:val="006212CA"/>
    <w:rsid w:val="00622110"/>
    <w:rsid w:val="00623196"/>
    <w:rsid w:val="00623D01"/>
    <w:rsid w:val="0062444B"/>
    <w:rsid w:val="00626B3E"/>
    <w:rsid w:val="00627BF8"/>
    <w:rsid w:val="00630451"/>
    <w:rsid w:val="006310CE"/>
    <w:rsid w:val="006324EE"/>
    <w:rsid w:val="006358B7"/>
    <w:rsid w:val="00636BBA"/>
    <w:rsid w:val="006375F8"/>
    <w:rsid w:val="00640069"/>
    <w:rsid w:val="006405D7"/>
    <w:rsid w:val="00642690"/>
    <w:rsid w:val="006453B3"/>
    <w:rsid w:val="00645A61"/>
    <w:rsid w:val="00645FB0"/>
    <w:rsid w:val="00652965"/>
    <w:rsid w:val="00654D02"/>
    <w:rsid w:val="0065765F"/>
    <w:rsid w:val="006577E4"/>
    <w:rsid w:val="0066170B"/>
    <w:rsid w:val="00662360"/>
    <w:rsid w:val="00664385"/>
    <w:rsid w:val="00665A74"/>
    <w:rsid w:val="006672E0"/>
    <w:rsid w:val="0066754B"/>
    <w:rsid w:val="00670B90"/>
    <w:rsid w:val="00671386"/>
    <w:rsid w:val="006716A9"/>
    <w:rsid w:val="00671FF1"/>
    <w:rsid w:val="0067245A"/>
    <w:rsid w:val="00677E46"/>
    <w:rsid w:val="00681EC8"/>
    <w:rsid w:val="00683670"/>
    <w:rsid w:val="0068566A"/>
    <w:rsid w:val="00686761"/>
    <w:rsid w:val="0068722F"/>
    <w:rsid w:val="0068747B"/>
    <w:rsid w:val="00687F0B"/>
    <w:rsid w:val="00690E98"/>
    <w:rsid w:val="00693C67"/>
    <w:rsid w:val="006957E5"/>
    <w:rsid w:val="0069730D"/>
    <w:rsid w:val="0069763A"/>
    <w:rsid w:val="006A1E3B"/>
    <w:rsid w:val="006A3F04"/>
    <w:rsid w:val="006A5774"/>
    <w:rsid w:val="006A7183"/>
    <w:rsid w:val="006B14B5"/>
    <w:rsid w:val="006B1D4B"/>
    <w:rsid w:val="006B3F9B"/>
    <w:rsid w:val="006B4197"/>
    <w:rsid w:val="006B6D20"/>
    <w:rsid w:val="006C0DDA"/>
    <w:rsid w:val="006C24E1"/>
    <w:rsid w:val="006C7924"/>
    <w:rsid w:val="006D025B"/>
    <w:rsid w:val="006D0926"/>
    <w:rsid w:val="006D4121"/>
    <w:rsid w:val="006D432E"/>
    <w:rsid w:val="006D4384"/>
    <w:rsid w:val="006D4981"/>
    <w:rsid w:val="006D52CD"/>
    <w:rsid w:val="006D71E6"/>
    <w:rsid w:val="006E0D9C"/>
    <w:rsid w:val="006E7DDA"/>
    <w:rsid w:val="006F0402"/>
    <w:rsid w:val="006F10B7"/>
    <w:rsid w:val="006F12C1"/>
    <w:rsid w:val="006F4039"/>
    <w:rsid w:val="00700533"/>
    <w:rsid w:val="00701758"/>
    <w:rsid w:val="00702E68"/>
    <w:rsid w:val="00703DA4"/>
    <w:rsid w:val="00706C77"/>
    <w:rsid w:val="0070764C"/>
    <w:rsid w:val="0071286B"/>
    <w:rsid w:val="007161E0"/>
    <w:rsid w:val="00716785"/>
    <w:rsid w:val="00721C28"/>
    <w:rsid w:val="007242F3"/>
    <w:rsid w:val="0072469F"/>
    <w:rsid w:val="00734566"/>
    <w:rsid w:val="00734B8E"/>
    <w:rsid w:val="00743606"/>
    <w:rsid w:val="00745402"/>
    <w:rsid w:val="007457E5"/>
    <w:rsid w:val="0074754C"/>
    <w:rsid w:val="00750466"/>
    <w:rsid w:val="00751F25"/>
    <w:rsid w:val="00752D4E"/>
    <w:rsid w:val="00760646"/>
    <w:rsid w:val="007617B6"/>
    <w:rsid w:val="00762E4B"/>
    <w:rsid w:val="007631C3"/>
    <w:rsid w:val="00763C92"/>
    <w:rsid w:val="007643CF"/>
    <w:rsid w:val="00764401"/>
    <w:rsid w:val="00764EF0"/>
    <w:rsid w:val="00765345"/>
    <w:rsid w:val="007703AD"/>
    <w:rsid w:val="007724D6"/>
    <w:rsid w:val="00772642"/>
    <w:rsid w:val="00774A89"/>
    <w:rsid w:val="00774B89"/>
    <w:rsid w:val="00775290"/>
    <w:rsid w:val="00776B95"/>
    <w:rsid w:val="0078053B"/>
    <w:rsid w:val="00780D37"/>
    <w:rsid w:val="00783584"/>
    <w:rsid w:val="00784B2F"/>
    <w:rsid w:val="00785476"/>
    <w:rsid w:val="007856C9"/>
    <w:rsid w:val="00786586"/>
    <w:rsid w:val="00787782"/>
    <w:rsid w:val="00791CF4"/>
    <w:rsid w:val="00791EF3"/>
    <w:rsid w:val="00794E8A"/>
    <w:rsid w:val="00796C04"/>
    <w:rsid w:val="00797982"/>
    <w:rsid w:val="007A1440"/>
    <w:rsid w:val="007A17FE"/>
    <w:rsid w:val="007A5D30"/>
    <w:rsid w:val="007A5DA4"/>
    <w:rsid w:val="007A7307"/>
    <w:rsid w:val="007A7E0A"/>
    <w:rsid w:val="007B23AD"/>
    <w:rsid w:val="007B5F24"/>
    <w:rsid w:val="007B6853"/>
    <w:rsid w:val="007B6B2B"/>
    <w:rsid w:val="007C06B3"/>
    <w:rsid w:val="007C168E"/>
    <w:rsid w:val="007C17BD"/>
    <w:rsid w:val="007C1B8C"/>
    <w:rsid w:val="007C4181"/>
    <w:rsid w:val="007C64F3"/>
    <w:rsid w:val="007C66C4"/>
    <w:rsid w:val="007C6B0F"/>
    <w:rsid w:val="007C6BF7"/>
    <w:rsid w:val="007C769E"/>
    <w:rsid w:val="007D2279"/>
    <w:rsid w:val="007D3E57"/>
    <w:rsid w:val="007D582B"/>
    <w:rsid w:val="007D70A8"/>
    <w:rsid w:val="007D71D3"/>
    <w:rsid w:val="007E0220"/>
    <w:rsid w:val="007F0DD1"/>
    <w:rsid w:val="007F1BBF"/>
    <w:rsid w:val="007F2D1B"/>
    <w:rsid w:val="007F4D6B"/>
    <w:rsid w:val="007F6D9E"/>
    <w:rsid w:val="007F770D"/>
    <w:rsid w:val="008074C1"/>
    <w:rsid w:val="008134BA"/>
    <w:rsid w:val="00821589"/>
    <w:rsid w:val="008239EF"/>
    <w:rsid w:val="008326B6"/>
    <w:rsid w:val="0083435A"/>
    <w:rsid w:val="008413CD"/>
    <w:rsid w:val="00844B70"/>
    <w:rsid w:val="00845089"/>
    <w:rsid w:val="008508D8"/>
    <w:rsid w:val="00850BA9"/>
    <w:rsid w:val="00852194"/>
    <w:rsid w:val="0085276A"/>
    <w:rsid w:val="00852ED6"/>
    <w:rsid w:val="008642BB"/>
    <w:rsid w:val="0086752A"/>
    <w:rsid w:val="008701D1"/>
    <w:rsid w:val="00870944"/>
    <w:rsid w:val="00872B76"/>
    <w:rsid w:val="00872FC6"/>
    <w:rsid w:val="0087379B"/>
    <w:rsid w:val="008808FE"/>
    <w:rsid w:val="00883017"/>
    <w:rsid w:val="00883077"/>
    <w:rsid w:val="0088370C"/>
    <w:rsid w:val="00885ACF"/>
    <w:rsid w:val="00885B44"/>
    <w:rsid w:val="00887B6D"/>
    <w:rsid w:val="008930BA"/>
    <w:rsid w:val="008932BD"/>
    <w:rsid w:val="00893876"/>
    <w:rsid w:val="008956DF"/>
    <w:rsid w:val="00895797"/>
    <w:rsid w:val="008A2A4E"/>
    <w:rsid w:val="008A5786"/>
    <w:rsid w:val="008B037A"/>
    <w:rsid w:val="008B0A62"/>
    <w:rsid w:val="008B0BB8"/>
    <w:rsid w:val="008B3962"/>
    <w:rsid w:val="008B3BA9"/>
    <w:rsid w:val="008C00B2"/>
    <w:rsid w:val="008C0F4D"/>
    <w:rsid w:val="008C1637"/>
    <w:rsid w:val="008C1B48"/>
    <w:rsid w:val="008C2C4C"/>
    <w:rsid w:val="008D0E49"/>
    <w:rsid w:val="008D27BE"/>
    <w:rsid w:val="008D315B"/>
    <w:rsid w:val="008E00AF"/>
    <w:rsid w:val="008E300C"/>
    <w:rsid w:val="008E7450"/>
    <w:rsid w:val="008E7D6F"/>
    <w:rsid w:val="008E7EDC"/>
    <w:rsid w:val="008F0548"/>
    <w:rsid w:val="008F23BA"/>
    <w:rsid w:val="008F2DD0"/>
    <w:rsid w:val="008F3185"/>
    <w:rsid w:val="00901CAD"/>
    <w:rsid w:val="009041B1"/>
    <w:rsid w:val="009057A5"/>
    <w:rsid w:val="00905800"/>
    <w:rsid w:val="00906742"/>
    <w:rsid w:val="009068B3"/>
    <w:rsid w:val="009069CA"/>
    <w:rsid w:val="00906C16"/>
    <w:rsid w:val="00907DDC"/>
    <w:rsid w:val="00910016"/>
    <w:rsid w:val="00915CF4"/>
    <w:rsid w:val="00915D6D"/>
    <w:rsid w:val="0091635B"/>
    <w:rsid w:val="00921962"/>
    <w:rsid w:val="00921D33"/>
    <w:rsid w:val="00927F4B"/>
    <w:rsid w:val="00930417"/>
    <w:rsid w:val="0093294D"/>
    <w:rsid w:val="00932ABE"/>
    <w:rsid w:val="00933753"/>
    <w:rsid w:val="009364F3"/>
    <w:rsid w:val="00937217"/>
    <w:rsid w:val="00941F19"/>
    <w:rsid w:val="00942D25"/>
    <w:rsid w:val="0094418C"/>
    <w:rsid w:val="009459B7"/>
    <w:rsid w:val="00945D1E"/>
    <w:rsid w:val="00945E3B"/>
    <w:rsid w:val="00947049"/>
    <w:rsid w:val="00947267"/>
    <w:rsid w:val="00950DC1"/>
    <w:rsid w:val="009515D8"/>
    <w:rsid w:val="00951B78"/>
    <w:rsid w:val="009522CB"/>
    <w:rsid w:val="00960451"/>
    <w:rsid w:val="00963804"/>
    <w:rsid w:val="00963D75"/>
    <w:rsid w:val="00964C1E"/>
    <w:rsid w:val="0096547D"/>
    <w:rsid w:val="00970199"/>
    <w:rsid w:val="00973CB2"/>
    <w:rsid w:val="00975646"/>
    <w:rsid w:val="00980B3C"/>
    <w:rsid w:val="00981879"/>
    <w:rsid w:val="00982776"/>
    <w:rsid w:val="00982CC6"/>
    <w:rsid w:val="0098471F"/>
    <w:rsid w:val="00986585"/>
    <w:rsid w:val="00986782"/>
    <w:rsid w:val="0099005C"/>
    <w:rsid w:val="009914D2"/>
    <w:rsid w:val="00995C83"/>
    <w:rsid w:val="009964AF"/>
    <w:rsid w:val="0099669D"/>
    <w:rsid w:val="009A1DDD"/>
    <w:rsid w:val="009A5AE5"/>
    <w:rsid w:val="009A5BE0"/>
    <w:rsid w:val="009B18F3"/>
    <w:rsid w:val="009B2218"/>
    <w:rsid w:val="009B301D"/>
    <w:rsid w:val="009B460F"/>
    <w:rsid w:val="009C2D20"/>
    <w:rsid w:val="009C4AEB"/>
    <w:rsid w:val="009C6505"/>
    <w:rsid w:val="009C6DCD"/>
    <w:rsid w:val="009D2D0C"/>
    <w:rsid w:val="009D492C"/>
    <w:rsid w:val="009D58F8"/>
    <w:rsid w:val="009E00B1"/>
    <w:rsid w:val="009E04D8"/>
    <w:rsid w:val="009E0550"/>
    <w:rsid w:val="009E1D5E"/>
    <w:rsid w:val="009E3189"/>
    <w:rsid w:val="009E34B5"/>
    <w:rsid w:val="009E3F75"/>
    <w:rsid w:val="009E584B"/>
    <w:rsid w:val="009E6E83"/>
    <w:rsid w:val="009F0118"/>
    <w:rsid w:val="009F14A0"/>
    <w:rsid w:val="009F27F1"/>
    <w:rsid w:val="009F447F"/>
    <w:rsid w:val="009F5661"/>
    <w:rsid w:val="009F5BCC"/>
    <w:rsid w:val="009F5E5A"/>
    <w:rsid w:val="00A0049B"/>
    <w:rsid w:val="00A01711"/>
    <w:rsid w:val="00A01D68"/>
    <w:rsid w:val="00A032EA"/>
    <w:rsid w:val="00A036B0"/>
    <w:rsid w:val="00A04E6F"/>
    <w:rsid w:val="00A05257"/>
    <w:rsid w:val="00A05A1B"/>
    <w:rsid w:val="00A05ECC"/>
    <w:rsid w:val="00A11000"/>
    <w:rsid w:val="00A1274D"/>
    <w:rsid w:val="00A14ADA"/>
    <w:rsid w:val="00A15F27"/>
    <w:rsid w:val="00A16F49"/>
    <w:rsid w:val="00A177FC"/>
    <w:rsid w:val="00A20976"/>
    <w:rsid w:val="00A22E9B"/>
    <w:rsid w:val="00A242EB"/>
    <w:rsid w:val="00A24399"/>
    <w:rsid w:val="00A25E05"/>
    <w:rsid w:val="00A30BAC"/>
    <w:rsid w:val="00A32FAE"/>
    <w:rsid w:val="00A333E6"/>
    <w:rsid w:val="00A33580"/>
    <w:rsid w:val="00A342F6"/>
    <w:rsid w:val="00A3439F"/>
    <w:rsid w:val="00A349E6"/>
    <w:rsid w:val="00A420F2"/>
    <w:rsid w:val="00A42DCB"/>
    <w:rsid w:val="00A435CC"/>
    <w:rsid w:val="00A4383B"/>
    <w:rsid w:val="00A451B6"/>
    <w:rsid w:val="00A453C4"/>
    <w:rsid w:val="00A475BE"/>
    <w:rsid w:val="00A47870"/>
    <w:rsid w:val="00A517C3"/>
    <w:rsid w:val="00A522C2"/>
    <w:rsid w:val="00A53BFC"/>
    <w:rsid w:val="00A55D22"/>
    <w:rsid w:val="00A57078"/>
    <w:rsid w:val="00A600AD"/>
    <w:rsid w:val="00A6033E"/>
    <w:rsid w:val="00A617BB"/>
    <w:rsid w:val="00A61F31"/>
    <w:rsid w:val="00A628BF"/>
    <w:rsid w:val="00A62D9A"/>
    <w:rsid w:val="00A62F8A"/>
    <w:rsid w:val="00A63974"/>
    <w:rsid w:val="00A67289"/>
    <w:rsid w:val="00A67816"/>
    <w:rsid w:val="00A73519"/>
    <w:rsid w:val="00A744C7"/>
    <w:rsid w:val="00A7467D"/>
    <w:rsid w:val="00A75B60"/>
    <w:rsid w:val="00A7655D"/>
    <w:rsid w:val="00A81F7D"/>
    <w:rsid w:val="00A821C3"/>
    <w:rsid w:val="00A830F7"/>
    <w:rsid w:val="00A84EF9"/>
    <w:rsid w:val="00A85C48"/>
    <w:rsid w:val="00A861A2"/>
    <w:rsid w:val="00A86269"/>
    <w:rsid w:val="00A872E6"/>
    <w:rsid w:val="00A87DB9"/>
    <w:rsid w:val="00A90325"/>
    <w:rsid w:val="00A904D5"/>
    <w:rsid w:val="00A90C54"/>
    <w:rsid w:val="00A91D0A"/>
    <w:rsid w:val="00A929A5"/>
    <w:rsid w:val="00A95FD3"/>
    <w:rsid w:val="00A97FC7"/>
    <w:rsid w:val="00AA30DE"/>
    <w:rsid w:val="00AA35E7"/>
    <w:rsid w:val="00AA5E82"/>
    <w:rsid w:val="00AA67ED"/>
    <w:rsid w:val="00AB1066"/>
    <w:rsid w:val="00AB15DE"/>
    <w:rsid w:val="00AB2529"/>
    <w:rsid w:val="00AB3D17"/>
    <w:rsid w:val="00AB5691"/>
    <w:rsid w:val="00AB6121"/>
    <w:rsid w:val="00AB6F0B"/>
    <w:rsid w:val="00AB7663"/>
    <w:rsid w:val="00AD146A"/>
    <w:rsid w:val="00AD1DCE"/>
    <w:rsid w:val="00AD23B8"/>
    <w:rsid w:val="00AD2797"/>
    <w:rsid w:val="00AD281C"/>
    <w:rsid w:val="00AD2C6D"/>
    <w:rsid w:val="00AD5A34"/>
    <w:rsid w:val="00AE0B24"/>
    <w:rsid w:val="00AE15EA"/>
    <w:rsid w:val="00AE56CC"/>
    <w:rsid w:val="00AE5B91"/>
    <w:rsid w:val="00AE65D0"/>
    <w:rsid w:val="00AF22B1"/>
    <w:rsid w:val="00AF6AF3"/>
    <w:rsid w:val="00B0558D"/>
    <w:rsid w:val="00B078C7"/>
    <w:rsid w:val="00B10249"/>
    <w:rsid w:val="00B1084D"/>
    <w:rsid w:val="00B11A8D"/>
    <w:rsid w:val="00B12126"/>
    <w:rsid w:val="00B12968"/>
    <w:rsid w:val="00B12BEF"/>
    <w:rsid w:val="00B1424F"/>
    <w:rsid w:val="00B15E36"/>
    <w:rsid w:val="00B16410"/>
    <w:rsid w:val="00B16D5C"/>
    <w:rsid w:val="00B20CC5"/>
    <w:rsid w:val="00B20D50"/>
    <w:rsid w:val="00B22D33"/>
    <w:rsid w:val="00B30377"/>
    <w:rsid w:val="00B304DE"/>
    <w:rsid w:val="00B3102F"/>
    <w:rsid w:val="00B31E57"/>
    <w:rsid w:val="00B32691"/>
    <w:rsid w:val="00B34DF9"/>
    <w:rsid w:val="00B357BA"/>
    <w:rsid w:val="00B359AE"/>
    <w:rsid w:val="00B363F1"/>
    <w:rsid w:val="00B372F4"/>
    <w:rsid w:val="00B3777C"/>
    <w:rsid w:val="00B40231"/>
    <w:rsid w:val="00B403E3"/>
    <w:rsid w:val="00B42A1E"/>
    <w:rsid w:val="00B43DF5"/>
    <w:rsid w:val="00B44384"/>
    <w:rsid w:val="00B46250"/>
    <w:rsid w:val="00B50632"/>
    <w:rsid w:val="00B51435"/>
    <w:rsid w:val="00B5365F"/>
    <w:rsid w:val="00B53966"/>
    <w:rsid w:val="00B56660"/>
    <w:rsid w:val="00B61633"/>
    <w:rsid w:val="00B616A9"/>
    <w:rsid w:val="00B6190C"/>
    <w:rsid w:val="00B6229A"/>
    <w:rsid w:val="00B63C6F"/>
    <w:rsid w:val="00B65031"/>
    <w:rsid w:val="00B661CA"/>
    <w:rsid w:val="00B661E7"/>
    <w:rsid w:val="00B724C8"/>
    <w:rsid w:val="00B735D3"/>
    <w:rsid w:val="00B740A6"/>
    <w:rsid w:val="00B74A55"/>
    <w:rsid w:val="00B766F4"/>
    <w:rsid w:val="00B77932"/>
    <w:rsid w:val="00B77AB4"/>
    <w:rsid w:val="00B77EF2"/>
    <w:rsid w:val="00B77FA4"/>
    <w:rsid w:val="00B81A09"/>
    <w:rsid w:val="00B81B6F"/>
    <w:rsid w:val="00B81C5A"/>
    <w:rsid w:val="00B83071"/>
    <w:rsid w:val="00B840E3"/>
    <w:rsid w:val="00B85A79"/>
    <w:rsid w:val="00B8715A"/>
    <w:rsid w:val="00B876DF"/>
    <w:rsid w:val="00B87A24"/>
    <w:rsid w:val="00B91A20"/>
    <w:rsid w:val="00B92CC2"/>
    <w:rsid w:val="00B94EE9"/>
    <w:rsid w:val="00B95913"/>
    <w:rsid w:val="00BA0BE3"/>
    <w:rsid w:val="00BA4DD2"/>
    <w:rsid w:val="00BA4E9F"/>
    <w:rsid w:val="00BA6DED"/>
    <w:rsid w:val="00BA7631"/>
    <w:rsid w:val="00BA7869"/>
    <w:rsid w:val="00BB1A62"/>
    <w:rsid w:val="00BB2236"/>
    <w:rsid w:val="00BB331A"/>
    <w:rsid w:val="00BB49DF"/>
    <w:rsid w:val="00BB6708"/>
    <w:rsid w:val="00BC1F7C"/>
    <w:rsid w:val="00BC4AD9"/>
    <w:rsid w:val="00BC4B5F"/>
    <w:rsid w:val="00BC5B97"/>
    <w:rsid w:val="00BC5F2B"/>
    <w:rsid w:val="00BC738D"/>
    <w:rsid w:val="00BC7F2E"/>
    <w:rsid w:val="00BD2D17"/>
    <w:rsid w:val="00BD6083"/>
    <w:rsid w:val="00BE195A"/>
    <w:rsid w:val="00BE3D6A"/>
    <w:rsid w:val="00BF057A"/>
    <w:rsid w:val="00BF1B65"/>
    <w:rsid w:val="00BF2106"/>
    <w:rsid w:val="00BF23BA"/>
    <w:rsid w:val="00BF33A2"/>
    <w:rsid w:val="00BF3EA1"/>
    <w:rsid w:val="00BF58AE"/>
    <w:rsid w:val="00C00303"/>
    <w:rsid w:val="00C04455"/>
    <w:rsid w:val="00C05425"/>
    <w:rsid w:val="00C054AD"/>
    <w:rsid w:val="00C056B5"/>
    <w:rsid w:val="00C072C0"/>
    <w:rsid w:val="00C10F22"/>
    <w:rsid w:val="00C11D21"/>
    <w:rsid w:val="00C145B4"/>
    <w:rsid w:val="00C1544C"/>
    <w:rsid w:val="00C178E6"/>
    <w:rsid w:val="00C20C07"/>
    <w:rsid w:val="00C210AF"/>
    <w:rsid w:val="00C22478"/>
    <w:rsid w:val="00C25094"/>
    <w:rsid w:val="00C2620A"/>
    <w:rsid w:val="00C27B36"/>
    <w:rsid w:val="00C3104F"/>
    <w:rsid w:val="00C32693"/>
    <w:rsid w:val="00C343EA"/>
    <w:rsid w:val="00C354EE"/>
    <w:rsid w:val="00C378BE"/>
    <w:rsid w:val="00C37A4F"/>
    <w:rsid w:val="00C41D44"/>
    <w:rsid w:val="00C43AD7"/>
    <w:rsid w:val="00C45EF8"/>
    <w:rsid w:val="00C528A8"/>
    <w:rsid w:val="00C53202"/>
    <w:rsid w:val="00C53958"/>
    <w:rsid w:val="00C55A1B"/>
    <w:rsid w:val="00C56605"/>
    <w:rsid w:val="00C576D4"/>
    <w:rsid w:val="00C63CD8"/>
    <w:rsid w:val="00C64223"/>
    <w:rsid w:val="00C65FC6"/>
    <w:rsid w:val="00C67BA9"/>
    <w:rsid w:val="00C7137A"/>
    <w:rsid w:val="00C71AE6"/>
    <w:rsid w:val="00C742BC"/>
    <w:rsid w:val="00C76116"/>
    <w:rsid w:val="00C7641A"/>
    <w:rsid w:val="00C8096C"/>
    <w:rsid w:val="00C832D2"/>
    <w:rsid w:val="00C833A7"/>
    <w:rsid w:val="00C83401"/>
    <w:rsid w:val="00C83C8A"/>
    <w:rsid w:val="00C85D74"/>
    <w:rsid w:val="00C86132"/>
    <w:rsid w:val="00C86B29"/>
    <w:rsid w:val="00C87C7C"/>
    <w:rsid w:val="00C904B7"/>
    <w:rsid w:val="00C90B15"/>
    <w:rsid w:val="00C913DE"/>
    <w:rsid w:val="00C91C65"/>
    <w:rsid w:val="00C92C2F"/>
    <w:rsid w:val="00C9741E"/>
    <w:rsid w:val="00CA0AB0"/>
    <w:rsid w:val="00CA10C1"/>
    <w:rsid w:val="00CA310F"/>
    <w:rsid w:val="00CA533F"/>
    <w:rsid w:val="00CA5E69"/>
    <w:rsid w:val="00CA67B2"/>
    <w:rsid w:val="00CB0204"/>
    <w:rsid w:val="00CB2639"/>
    <w:rsid w:val="00CB3586"/>
    <w:rsid w:val="00CB4895"/>
    <w:rsid w:val="00CC2DF9"/>
    <w:rsid w:val="00CC5516"/>
    <w:rsid w:val="00CC5578"/>
    <w:rsid w:val="00CC5807"/>
    <w:rsid w:val="00CC5ECA"/>
    <w:rsid w:val="00CC6527"/>
    <w:rsid w:val="00CC693A"/>
    <w:rsid w:val="00CC7382"/>
    <w:rsid w:val="00CC7D5F"/>
    <w:rsid w:val="00CD0315"/>
    <w:rsid w:val="00CD21CF"/>
    <w:rsid w:val="00CD4353"/>
    <w:rsid w:val="00CE090D"/>
    <w:rsid w:val="00CE1BDA"/>
    <w:rsid w:val="00CE2090"/>
    <w:rsid w:val="00CE2758"/>
    <w:rsid w:val="00CE292C"/>
    <w:rsid w:val="00CE39A4"/>
    <w:rsid w:val="00CE3ACF"/>
    <w:rsid w:val="00CE3AF2"/>
    <w:rsid w:val="00CE455B"/>
    <w:rsid w:val="00CE4C96"/>
    <w:rsid w:val="00CE6F61"/>
    <w:rsid w:val="00CE6FBF"/>
    <w:rsid w:val="00CE7976"/>
    <w:rsid w:val="00CF5B27"/>
    <w:rsid w:val="00D01C2A"/>
    <w:rsid w:val="00D0212E"/>
    <w:rsid w:val="00D02790"/>
    <w:rsid w:val="00D032A8"/>
    <w:rsid w:val="00D0535D"/>
    <w:rsid w:val="00D11B01"/>
    <w:rsid w:val="00D157CB"/>
    <w:rsid w:val="00D20A04"/>
    <w:rsid w:val="00D22203"/>
    <w:rsid w:val="00D22DAA"/>
    <w:rsid w:val="00D2436A"/>
    <w:rsid w:val="00D248F0"/>
    <w:rsid w:val="00D2744D"/>
    <w:rsid w:val="00D33041"/>
    <w:rsid w:val="00D33BDB"/>
    <w:rsid w:val="00D34678"/>
    <w:rsid w:val="00D35959"/>
    <w:rsid w:val="00D37BB3"/>
    <w:rsid w:val="00D42E80"/>
    <w:rsid w:val="00D44563"/>
    <w:rsid w:val="00D44880"/>
    <w:rsid w:val="00D515BA"/>
    <w:rsid w:val="00D51773"/>
    <w:rsid w:val="00D51B6D"/>
    <w:rsid w:val="00D51E9D"/>
    <w:rsid w:val="00D534FD"/>
    <w:rsid w:val="00D5356E"/>
    <w:rsid w:val="00D53596"/>
    <w:rsid w:val="00D5584C"/>
    <w:rsid w:val="00D61243"/>
    <w:rsid w:val="00D620C1"/>
    <w:rsid w:val="00D620CF"/>
    <w:rsid w:val="00D63C48"/>
    <w:rsid w:val="00D64372"/>
    <w:rsid w:val="00D70D35"/>
    <w:rsid w:val="00D70F84"/>
    <w:rsid w:val="00D71D8E"/>
    <w:rsid w:val="00D73F0F"/>
    <w:rsid w:val="00D762CC"/>
    <w:rsid w:val="00D80DCC"/>
    <w:rsid w:val="00D82310"/>
    <w:rsid w:val="00D82748"/>
    <w:rsid w:val="00D8324F"/>
    <w:rsid w:val="00D85657"/>
    <w:rsid w:val="00D876CC"/>
    <w:rsid w:val="00D902E9"/>
    <w:rsid w:val="00D903DA"/>
    <w:rsid w:val="00D937FC"/>
    <w:rsid w:val="00D94A5D"/>
    <w:rsid w:val="00D94C9A"/>
    <w:rsid w:val="00D94CBB"/>
    <w:rsid w:val="00D972A4"/>
    <w:rsid w:val="00DA2364"/>
    <w:rsid w:val="00DA265D"/>
    <w:rsid w:val="00DA2C9D"/>
    <w:rsid w:val="00DA6B95"/>
    <w:rsid w:val="00DA6BAC"/>
    <w:rsid w:val="00DB02A7"/>
    <w:rsid w:val="00DB07CC"/>
    <w:rsid w:val="00DB1C81"/>
    <w:rsid w:val="00DC06FB"/>
    <w:rsid w:val="00DC304E"/>
    <w:rsid w:val="00DC325D"/>
    <w:rsid w:val="00DC40AE"/>
    <w:rsid w:val="00DC7A5F"/>
    <w:rsid w:val="00DD0614"/>
    <w:rsid w:val="00DD065C"/>
    <w:rsid w:val="00DD0E21"/>
    <w:rsid w:val="00DD3DA3"/>
    <w:rsid w:val="00DD4AFD"/>
    <w:rsid w:val="00DD54C2"/>
    <w:rsid w:val="00DE0EBF"/>
    <w:rsid w:val="00DE2500"/>
    <w:rsid w:val="00DE357E"/>
    <w:rsid w:val="00DE4794"/>
    <w:rsid w:val="00DE59B8"/>
    <w:rsid w:val="00DE6E5E"/>
    <w:rsid w:val="00DE76BD"/>
    <w:rsid w:val="00DF0431"/>
    <w:rsid w:val="00DF06F6"/>
    <w:rsid w:val="00DF19FD"/>
    <w:rsid w:val="00DF5C0C"/>
    <w:rsid w:val="00DF6649"/>
    <w:rsid w:val="00E00D60"/>
    <w:rsid w:val="00E01177"/>
    <w:rsid w:val="00E029AF"/>
    <w:rsid w:val="00E02C81"/>
    <w:rsid w:val="00E031EA"/>
    <w:rsid w:val="00E069E4"/>
    <w:rsid w:val="00E07AD9"/>
    <w:rsid w:val="00E14748"/>
    <w:rsid w:val="00E15625"/>
    <w:rsid w:val="00E1687D"/>
    <w:rsid w:val="00E179EB"/>
    <w:rsid w:val="00E17FEE"/>
    <w:rsid w:val="00E21C34"/>
    <w:rsid w:val="00E24828"/>
    <w:rsid w:val="00E25A93"/>
    <w:rsid w:val="00E32274"/>
    <w:rsid w:val="00E32A29"/>
    <w:rsid w:val="00E33D28"/>
    <w:rsid w:val="00E40EBE"/>
    <w:rsid w:val="00E4375E"/>
    <w:rsid w:val="00E43FC7"/>
    <w:rsid w:val="00E44101"/>
    <w:rsid w:val="00E44236"/>
    <w:rsid w:val="00E57281"/>
    <w:rsid w:val="00E57698"/>
    <w:rsid w:val="00E57990"/>
    <w:rsid w:val="00E60B9F"/>
    <w:rsid w:val="00E60E49"/>
    <w:rsid w:val="00E64D1D"/>
    <w:rsid w:val="00E67A7D"/>
    <w:rsid w:val="00E71DBB"/>
    <w:rsid w:val="00E75131"/>
    <w:rsid w:val="00E755C2"/>
    <w:rsid w:val="00E765BC"/>
    <w:rsid w:val="00E775AC"/>
    <w:rsid w:val="00E81E4D"/>
    <w:rsid w:val="00E847AB"/>
    <w:rsid w:val="00E847D3"/>
    <w:rsid w:val="00E85A6E"/>
    <w:rsid w:val="00E9028E"/>
    <w:rsid w:val="00EA1EDB"/>
    <w:rsid w:val="00EA2870"/>
    <w:rsid w:val="00EA2C3B"/>
    <w:rsid w:val="00EA35EB"/>
    <w:rsid w:val="00EA5C8E"/>
    <w:rsid w:val="00EA6B2C"/>
    <w:rsid w:val="00EB002C"/>
    <w:rsid w:val="00EB0D57"/>
    <w:rsid w:val="00EB171A"/>
    <w:rsid w:val="00EB1B7A"/>
    <w:rsid w:val="00EB1EDB"/>
    <w:rsid w:val="00EB43A0"/>
    <w:rsid w:val="00EB5A85"/>
    <w:rsid w:val="00EB63CE"/>
    <w:rsid w:val="00EB67C3"/>
    <w:rsid w:val="00EC26AB"/>
    <w:rsid w:val="00EC3584"/>
    <w:rsid w:val="00EC3C84"/>
    <w:rsid w:val="00EC3F26"/>
    <w:rsid w:val="00EC7C4A"/>
    <w:rsid w:val="00ED0E34"/>
    <w:rsid w:val="00ED16C3"/>
    <w:rsid w:val="00ED398A"/>
    <w:rsid w:val="00EE4147"/>
    <w:rsid w:val="00EE5D11"/>
    <w:rsid w:val="00EE6985"/>
    <w:rsid w:val="00EF4024"/>
    <w:rsid w:val="00EF52DD"/>
    <w:rsid w:val="00EF53AA"/>
    <w:rsid w:val="00EF5F67"/>
    <w:rsid w:val="00EF6B12"/>
    <w:rsid w:val="00EF74D1"/>
    <w:rsid w:val="00F01A2F"/>
    <w:rsid w:val="00F01F2D"/>
    <w:rsid w:val="00F02877"/>
    <w:rsid w:val="00F060DB"/>
    <w:rsid w:val="00F06CE7"/>
    <w:rsid w:val="00F113E4"/>
    <w:rsid w:val="00F1349F"/>
    <w:rsid w:val="00F13B13"/>
    <w:rsid w:val="00F14895"/>
    <w:rsid w:val="00F152EE"/>
    <w:rsid w:val="00F1573D"/>
    <w:rsid w:val="00F16134"/>
    <w:rsid w:val="00F16EF1"/>
    <w:rsid w:val="00F205E0"/>
    <w:rsid w:val="00F22D93"/>
    <w:rsid w:val="00F244E2"/>
    <w:rsid w:val="00F24BDB"/>
    <w:rsid w:val="00F26035"/>
    <w:rsid w:val="00F26EB7"/>
    <w:rsid w:val="00F30617"/>
    <w:rsid w:val="00F30B6B"/>
    <w:rsid w:val="00F318CF"/>
    <w:rsid w:val="00F3299F"/>
    <w:rsid w:val="00F4309D"/>
    <w:rsid w:val="00F45662"/>
    <w:rsid w:val="00F45D21"/>
    <w:rsid w:val="00F45F65"/>
    <w:rsid w:val="00F50547"/>
    <w:rsid w:val="00F52539"/>
    <w:rsid w:val="00F52549"/>
    <w:rsid w:val="00F53446"/>
    <w:rsid w:val="00F545BF"/>
    <w:rsid w:val="00F61FE6"/>
    <w:rsid w:val="00F62ED6"/>
    <w:rsid w:val="00F63581"/>
    <w:rsid w:val="00F66113"/>
    <w:rsid w:val="00F7234F"/>
    <w:rsid w:val="00F74D8A"/>
    <w:rsid w:val="00F75789"/>
    <w:rsid w:val="00F809EA"/>
    <w:rsid w:val="00F81C90"/>
    <w:rsid w:val="00F81DA1"/>
    <w:rsid w:val="00F8600B"/>
    <w:rsid w:val="00F8624F"/>
    <w:rsid w:val="00F86655"/>
    <w:rsid w:val="00F86709"/>
    <w:rsid w:val="00F86CF8"/>
    <w:rsid w:val="00F9101E"/>
    <w:rsid w:val="00F91B27"/>
    <w:rsid w:val="00F921B6"/>
    <w:rsid w:val="00F92532"/>
    <w:rsid w:val="00F97754"/>
    <w:rsid w:val="00FA0389"/>
    <w:rsid w:val="00FA1832"/>
    <w:rsid w:val="00FA44F8"/>
    <w:rsid w:val="00FA5DB2"/>
    <w:rsid w:val="00FA7158"/>
    <w:rsid w:val="00FB12E6"/>
    <w:rsid w:val="00FB6B9B"/>
    <w:rsid w:val="00FC4932"/>
    <w:rsid w:val="00FC7DAA"/>
    <w:rsid w:val="00FD0B61"/>
    <w:rsid w:val="00FD166B"/>
    <w:rsid w:val="00FD16B6"/>
    <w:rsid w:val="00FD2F09"/>
    <w:rsid w:val="00FD4247"/>
    <w:rsid w:val="00FD50F1"/>
    <w:rsid w:val="00FD7BCC"/>
    <w:rsid w:val="00FE0515"/>
    <w:rsid w:val="00FE1A6E"/>
    <w:rsid w:val="00FE4046"/>
    <w:rsid w:val="00FE48F7"/>
    <w:rsid w:val="00FE5220"/>
    <w:rsid w:val="00FE679F"/>
    <w:rsid w:val="00FF2ECB"/>
    <w:rsid w:val="00FF4200"/>
    <w:rsid w:val="00FF5B2B"/>
    <w:rsid w:val="00FF6A53"/>
    <w:rsid w:val="00FF738F"/>
    <w:rsid w:val="00FF7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5:docId w15:val="{230ED3AD-210E-47D3-9385-2D9A4894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72B"/>
    <w:pPr>
      <w:bidi/>
    </w:pPr>
    <w:rPr>
      <w:rFonts w:cs="Traditional Arabic"/>
      <w:smallCaps/>
      <w:color w:val="00FFFF"/>
      <w:sz w:val="24"/>
      <w:szCs w:val="24"/>
    </w:rPr>
  </w:style>
  <w:style w:type="paragraph" w:styleId="Heading3">
    <w:name w:val="heading 3"/>
    <w:basedOn w:val="Normal"/>
    <w:next w:val="Normal"/>
    <w:qFormat/>
    <w:rsid w:val="004C6622"/>
    <w:pPr>
      <w:keepNext/>
      <w:jc w:val="center"/>
      <w:outlineLvl w:val="2"/>
    </w:pPr>
    <w:rPr>
      <w:rFonts w:cs="DecoType Thuluth"/>
      <w:smallCaps w:val="0"/>
      <w:color w:val="FFFFFF"/>
      <w:sz w:val="44"/>
      <w:szCs w:val="44"/>
      <w:lang w:eastAsia="ar-SA"/>
    </w:rPr>
  </w:style>
  <w:style w:type="paragraph" w:styleId="Heading5">
    <w:name w:val="heading 5"/>
    <w:basedOn w:val="Normal"/>
    <w:next w:val="Normal"/>
    <w:qFormat/>
    <w:rsid w:val="004C6622"/>
    <w:pPr>
      <w:keepNext/>
      <w:jc w:val="lowKashida"/>
      <w:outlineLvl w:val="4"/>
    </w:pPr>
    <w:rPr>
      <w:rFonts w:cs="Monotype Koufi"/>
      <w:smallCaps w:val="0"/>
      <w:color w:val="0000F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D438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4384"/>
  </w:style>
  <w:style w:type="paragraph" w:styleId="Header">
    <w:name w:val="header"/>
    <w:basedOn w:val="Normal"/>
    <w:rsid w:val="00E1687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37300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766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E2758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F057A"/>
    <w:pPr>
      <w:ind w:left="720"/>
      <w:contextualSpacing/>
    </w:pPr>
    <w:rPr>
      <w:rFonts w:cs="AL-Mohanad"/>
      <w:smallCaps w:val="0"/>
      <w:color w:val="auto"/>
      <w:sz w:val="20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362756"/>
    <w:rPr>
      <w:rFonts w:cs="Traditional Arabic"/>
      <w:smallCaps/>
      <w:color w:val="00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5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8603C-CC5D-45A1-A238-6798D29B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631</Words>
  <Characters>3602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bbbbbb</Company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ابوعبدالله</dc:creator>
  <cp:lastModifiedBy>gehan aemary</cp:lastModifiedBy>
  <cp:revision>7</cp:revision>
  <cp:lastPrinted>2011-10-30T08:05:00Z</cp:lastPrinted>
  <dcterms:created xsi:type="dcterms:W3CDTF">2011-10-30T07:22:00Z</dcterms:created>
  <dcterms:modified xsi:type="dcterms:W3CDTF">2015-03-27T09:34:00Z</dcterms:modified>
</cp:coreProperties>
</file>