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3C" w:rsidRPr="0036508B" w:rsidRDefault="00512E3C" w:rsidP="00512E3C">
      <w:pPr>
        <w:bidi w:val="0"/>
        <w:spacing w:line="360" w:lineRule="auto"/>
        <w:jc w:val="center"/>
        <w:textAlignment w:val="baseline"/>
        <w:outlineLvl w:val="0"/>
        <w:rPr>
          <w:rFonts w:cs="Mohammad Head"/>
          <w:b/>
          <w:bCs/>
          <w:color w:val="222222"/>
          <w:kern w:val="36"/>
          <w:sz w:val="36"/>
          <w:szCs w:val="36"/>
        </w:rPr>
      </w:pPr>
      <w:r w:rsidRPr="0036508B">
        <w:rPr>
          <w:rFonts w:cs="Mohammad Head"/>
          <w:b/>
          <w:bCs/>
          <w:color w:val="222222"/>
          <w:kern w:val="36"/>
          <w:sz w:val="36"/>
          <w:szCs w:val="36"/>
        </w:rPr>
        <w:t xml:space="preserve">A Guide </w:t>
      </w:r>
      <w:proofErr w:type="gramStart"/>
      <w:r w:rsidRPr="0036508B">
        <w:rPr>
          <w:rFonts w:cs="Mohammad Head"/>
          <w:b/>
          <w:bCs/>
          <w:color w:val="222222"/>
          <w:kern w:val="36"/>
          <w:sz w:val="36"/>
          <w:szCs w:val="36"/>
        </w:rPr>
        <w:t>On</w:t>
      </w:r>
      <w:proofErr w:type="gramEnd"/>
      <w:r w:rsidRPr="0036508B">
        <w:rPr>
          <w:rFonts w:cs="Mohammad Head"/>
          <w:b/>
          <w:bCs/>
          <w:color w:val="222222"/>
          <w:kern w:val="36"/>
          <w:sz w:val="36"/>
          <w:szCs w:val="36"/>
        </w:rPr>
        <w:t xml:space="preserve"> How To Get Green Energy In The Home</w:t>
      </w:r>
    </w:p>
    <w:p w:rsidR="00512E3C" w:rsidRPr="0036508B" w:rsidRDefault="00512E3C" w:rsidP="00512E3C">
      <w:pPr>
        <w:spacing w:line="360" w:lineRule="auto"/>
        <w:jc w:val="center"/>
        <w:rPr>
          <w:rFonts w:cs="Mohammad Head"/>
          <w:b/>
          <w:bCs/>
          <w:sz w:val="28"/>
          <w:szCs w:val="28"/>
        </w:rPr>
      </w:pPr>
      <w:r w:rsidRPr="0036508B">
        <w:rPr>
          <w:rFonts w:cs="Mohammad Head"/>
          <w:b/>
          <w:bCs/>
          <w:sz w:val="28"/>
          <w:szCs w:val="28"/>
        </w:rPr>
        <w:t xml:space="preserve">Dr. </w:t>
      </w:r>
      <w:proofErr w:type="spellStart"/>
      <w:r w:rsidRPr="0036508B">
        <w:rPr>
          <w:rFonts w:cs="Mohammad Head"/>
          <w:b/>
          <w:bCs/>
          <w:sz w:val="28"/>
          <w:szCs w:val="28"/>
        </w:rPr>
        <w:t>Gehan</w:t>
      </w:r>
      <w:proofErr w:type="spellEnd"/>
      <w:r w:rsidRPr="0036508B">
        <w:rPr>
          <w:rFonts w:cs="Mohammad Head"/>
          <w:b/>
          <w:bCs/>
          <w:sz w:val="28"/>
          <w:szCs w:val="28"/>
        </w:rPr>
        <w:t xml:space="preserve"> </w:t>
      </w:r>
      <w:proofErr w:type="gramStart"/>
      <w:r w:rsidRPr="0036508B">
        <w:rPr>
          <w:rFonts w:cs="Mohammad Head"/>
          <w:b/>
          <w:bCs/>
          <w:sz w:val="28"/>
          <w:szCs w:val="28"/>
        </w:rPr>
        <w:t>A</w:t>
      </w:r>
      <w:proofErr w:type="gramEnd"/>
      <w:r w:rsidRPr="0036508B">
        <w:rPr>
          <w:rFonts w:cs="Mohammad Head"/>
          <w:b/>
          <w:bCs/>
          <w:sz w:val="28"/>
          <w:szCs w:val="28"/>
        </w:rPr>
        <w:t xml:space="preserve"> .E. Emery</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In today’s age of instant media, an incredibly bright spotlight is being shone on major issues like global warming, and many people are responding in big ways. If you have yet to do your part to help eliminate global warming, then perhaps you’d like to know about different ways by which you could save money while helping to save the planet all by going green.</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One of the most effective ways to transform your home into a green energy abode is to install solar panels. Of course, the installation here can be rather costly. Look into different grants and tax rebates available to you while attempting to find the right solar system.</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For a few hundred dollars and a little ingenuity, you can set up some wind turbines in your yard, on your roof, or anywhere on your property to transform wind energy into usable electricity in the home. In many ways, wind energy is better than solar, since the wind still blows at nighttime.</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Depending on where you live, you may already be receiving green energy. For example, those in the range of the Hoover Dam in Nevada receive electricity from the water pressure turning turbines. If you want to save money while going green, look into moving to a location using water sources for energy.</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If you’re able to store up enough electricity in batteries in your home, you can actually tie into your town or county’s grid and sell the energy back to your municipality. This won’t make you a fortune, but you can still earn money for electricity instead of spending it.</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lastRenderedPageBreak/>
        <w:t>Having an attractive yard is a must for a lot of people, and that means having lighted gardens and walkways. Well, the expense here can be major if you’re powering lights around the clock. Think about looking into solar lights. They charge during the day and run all night long.</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If you’re only trying to power up your smaller devices, like charging phones, using a toaster, </w:t>
      </w:r>
      <w:proofErr w:type="spellStart"/>
      <w:r w:rsidRPr="0036508B">
        <w:rPr>
          <w:rFonts w:asciiTheme="majorBidi" w:hAnsiTheme="majorBidi" w:cs="Mohammad Head"/>
          <w:color w:val="555555"/>
          <w:sz w:val="28"/>
          <w:szCs w:val="28"/>
        </w:rPr>
        <w:t>etc</w:t>
      </w:r>
      <w:proofErr w:type="spellEnd"/>
      <w:r w:rsidRPr="0036508B">
        <w:rPr>
          <w:rFonts w:asciiTheme="majorBidi" w:hAnsiTheme="majorBidi" w:cs="Mohammad Head"/>
          <w:color w:val="555555"/>
          <w:sz w:val="28"/>
          <w:szCs w:val="28"/>
        </w:rPr>
        <w:t>, then perhaps smaller solar devices would come in handy. You can purchase a solar charger for very little money and charge your devices by using the sun rather than plugging into a socket.</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Keeping cool in the summer is definitely a must for many, and something like a solar powered fan will really come in handy. It will use the sun’s energy to turn and ultimately keep you cooler. It’s more a convenience than a necessity, but it beats running the AC.</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LED bulbs and other green light bulbs only use around 20 to 30% of the power that other bulbs use, plus you get the same amount of light, and the lights last a lot longer. Low wattage bulbs are definitely a great investment for your home, office, car, etc.</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If you’re the outdoorsy type but don’t want to continue to burn charcoal or gas to cook, you could always look into some type of solar cooker. You can find solar slow cookers and other devices that harness the sun’s energy to create enough heat to cook with.</w:t>
      </w:r>
    </w:p>
    <w:p w:rsidR="00512E3C" w:rsidRPr="0036508B" w:rsidRDefault="00512E3C" w:rsidP="00512E3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Going green can not only help to heal the planet but can also save you a lot of money on your expenses. Use the tips listed above to help you get started on your green journey.</w:t>
      </w:r>
    </w:p>
    <w:p w:rsidR="00512E3C" w:rsidRPr="0036508B" w:rsidRDefault="00512E3C" w:rsidP="00512E3C">
      <w:pPr>
        <w:bidi w:val="0"/>
        <w:spacing w:line="360" w:lineRule="auto"/>
        <w:jc w:val="both"/>
        <w:rPr>
          <w:rFonts w:asciiTheme="majorBidi" w:hAnsiTheme="majorBidi" w:cs="Mohammad Head"/>
          <w:sz w:val="28"/>
          <w:szCs w:val="28"/>
        </w:rPr>
      </w:pPr>
      <w:bookmarkStart w:id="0" w:name="_GoBack"/>
      <w:bookmarkEnd w:id="0"/>
    </w:p>
    <w:sectPr w:rsidR="00512E3C" w:rsidRPr="0036508B"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3C"/>
    <w:rsid w:val="00001E37"/>
    <w:rsid w:val="001171A7"/>
    <w:rsid w:val="00512E3C"/>
    <w:rsid w:val="00BB3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3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2E3C"/>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3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2E3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2015-04-11T05:26:00Z</cp:lastPrinted>
  <dcterms:created xsi:type="dcterms:W3CDTF">2015-04-11T05:26:00Z</dcterms:created>
  <dcterms:modified xsi:type="dcterms:W3CDTF">2015-04-11T05:30:00Z</dcterms:modified>
</cp:coreProperties>
</file>