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59" w:rsidRPr="00C42DF3" w:rsidRDefault="00AE2959" w:rsidP="00AE295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AE2959" w:rsidRPr="00C42DF3" w:rsidRDefault="00AE2959" w:rsidP="00AE2959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AE2959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Database Management  System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AE2959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364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AE2959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261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AE2959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AE2959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4(2+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AE2959" w:rsidRPr="00C42DF3" w:rsidRDefault="00AE295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AE2959" w:rsidRPr="00C42DF3" w:rsidRDefault="00AE2959" w:rsidP="00AE2959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AE2959" w:rsidRPr="00AE2959" w:rsidRDefault="00AE2959" w:rsidP="00AE2959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AE2959" w:rsidRPr="00C42DF3" w:rsidRDefault="00AE2959" w:rsidP="00AE2959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DBMS architecture and administration; Centralized and Client-Server approaches, System Catalog, Data Dictionary. Transaction management; Transactions: concepts, characteristics. Recovery techniques, Concurrency control techniques: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Serializability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, Deadlock, Locking schemes, Time-stamp ordering, Multi-version, Optimistic techniques; DB security; Distributed databases; Distributed DBMS, Data fragmentation and replication, Distributed transactions management.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Object-Oriented databases.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Introducing to new emerging DB technologies and applications; Web DBs, Multimedia DBs, Data Warehousing and Data Mining, etc. The lab covers all the issues of DBA, including installation, configuration, operation, optimization, user management, recovery and backup, etc. A well-known DBMS is selected to allow real experiences for students.</w:t>
      </w:r>
    </w:p>
    <w:p w:rsidR="00AE2959" w:rsidRPr="00AE2959" w:rsidRDefault="00AE2959" w:rsidP="00AE2959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>Module Aims: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Designing methodology for databases and verifying their structural correctness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Implementing databases and applications software primarily in the relational model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Using querying languages such SQL and other database supporting software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Applying the theory behind various database models and query languages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Implementing security and integrity policies relating to databases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Working in group settings to design and implement larger programming projects</w:t>
      </w:r>
    </w:p>
    <w:p w:rsidR="00AE2959" w:rsidRPr="00AE2959" w:rsidRDefault="00AE2959" w:rsidP="00AE2959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Understanding advanced database concepts.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Appling Installing oracle 10g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Use Creation database and queries (update ,insertion, deletion,  )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Using with constraint and the retaliation table.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Using with user account and authorization.  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Use Pl/</w:t>
      </w:r>
      <w:proofErr w:type="spellStart"/>
      <w:r w:rsidRPr="00C42DF3">
        <w:rPr>
          <w:rFonts w:ascii="Times New Roman" w:hAnsi="Times New Roman"/>
          <w:sz w:val="24"/>
          <w:szCs w:val="24"/>
        </w:rPr>
        <w:t>sql</w:t>
      </w:r>
      <w:proofErr w:type="spellEnd"/>
      <w:r w:rsidRPr="00C42DF3">
        <w:rPr>
          <w:rFonts w:ascii="Times New Roman" w:hAnsi="Times New Roman"/>
          <w:sz w:val="24"/>
          <w:szCs w:val="24"/>
        </w:rPr>
        <w:t xml:space="preserve"> programming</w:t>
      </w:r>
    </w:p>
    <w:p w:rsidR="00AE2959" w:rsidRPr="00C42DF3" w:rsidRDefault="00AE2959" w:rsidP="00AE295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Use triggers</w:t>
      </w:r>
    </w:p>
    <w:p w:rsidR="00AE2959" w:rsidRPr="00C42DF3" w:rsidRDefault="00AE2959" w:rsidP="00AE2959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AE2959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AE2959" w:rsidRPr="00C42DF3" w:rsidRDefault="00AE295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AE2959" w:rsidRPr="00C42DF3" w:rsidRDefault="00AE295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AE2959" w:rsidRPr="00C42DF3" w:rsidRDefault="00AE295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E2959" w:rsidRPr="00C42DF3" w:rsidRDefault="00AE2959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AE2959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Introduction to database and DBMS.</w:t>
            </w:r>
          </w:p>
          <w:p w:rsidR="00AE2959" w:rsidRPr="00C42DF3" w:rsidRDefault="00AE2959" w:rsidP="00960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Characteristics of database approach.</w:t>
            </w:r>
          </w:p>
          <w:p w:rsidR="00AE2959" w:rsidRPr="00C42DF3" w:rsidRDefault="00AE2959" w:rsidP="00960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Database concepts, environment and architecture.</w:t>
            </w:r>
          </w:p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Data Independence.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295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E2959" w:rsidRPr="00C42DF3" w:rsidRDefault="00AE2959" w:rsidP="00960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Data model and schema.</w:t>
            </w:r>
          </w:p>
          <w:p w:rsidR="00AE2959" w:rsidRPr="00C42DF3" w:rsidRDefault="00AE2959" w:rsidP="00960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DBMS interface.</w:t>
            </w:r>
          </w:p>
          <w:p w:rsidR="00AE2959" w:rsidRPr="00C42DF3" w:rsidRDefault="00AE2959" w:rsidP="009604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TT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Database languages.</w:t>
            </w:r>
          </w:p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Basic Client/Server Architectures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295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Introduction ,Reviews Advanced SQL skills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95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PL/</w:t>
            </w:r>
            <w:proofErr w:type="spellStart"/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Sql</w:t>
            </w:r>
            <w:proofErr w:type="spellEnd"/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 xml:space="preserve"> as a programming language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95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Exception Handling(Syntax , Types, Definitions 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295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Subprograms(Procedures and Functions 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2959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eastAsia="en-TT"/>
              </w:rPr>
              <w:t>Revision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E2959" w:rsidRPr="00C42DF3" w:rsidRDefault="00AE2959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E2959" w:rsidRPr="00C42DF3" w:rsidRDefault="00AE2959" w:rsidP="00AE2959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AE2959" w:rsidRPr="00AE2959" w:rsidRDefault="00AE2959" w:rsidP="00AE2959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AE295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AE2959" w:rsidRPr="00C42DF3" w:rsidRDefault="00AE2959" w:rsidP="00AE2959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Elmasri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; S.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Navathe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; Fundamentals of Database systems; 3rd ed.; 2000</w:t>
      </w:r>
      <w:r w:rsidRPr="00C42DF3">
        <w:rPr>
          <w:rFonts w:ascii="Times New Roman" w:hAnsi="Times New Roman" w:cs="Times New Roman"/>
          <w:sz w:val="24"/>
          <w:szCs w:val="24"/>
          <w:rtl/>
        </w:rPr>
        <w:t>،</w:t>
      </w:r>
      <w:r w:rsidRPr="00C42DF3">
        <w:rPr>
          <w:rFonts w:ascii="Times New Roman" w:hAnsi="Times New Roman" w:cs="Times New Roman"/>
          <w:sz w:val="24"/>
          <w:szCs w:val="24"/>
        </w:rPr>
        <w:t>Addison Wesley.</w:t>
      </w:r>
    </w:p>
    <w:p w:rsidR="00AE2959" w:rsidRPr="00C42DF3" w:rsidRDefault="00AE2959" w:rsidP="00AE2959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OCP: Oracle 10g Administration II Study Guide, </w:t>
      </w:r>
      <w:hyperlink r:id="rId5" w:history="1">
        <w:r w:rsidRPr="00C42DF3">
          <w:rPr>
            <w:rFonts w:ascii="Times New Roman" w:hAnsi="Times New Roman" w:cs="Times New Roman"/>
            <w:sz w:val="24"/>
            <w:szCs w:val="24"/>
          </w:rPr>
          <w:t>Doug Stuns</w:t>
        </w:r>
      </w:hyperlink>
      <w:r w:rsidRPr="00C42DF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42DF3">
          <w:rPr>
            <w:rFonts w:ascii="Times New Roman" w:hAnsi="Times New Roman" w:cs="Times New Roman"/>
            <w:sz w:val="24"/>
            <w:szCs w:val="24"/>
          </w:rPr>
          <w:t xml:space="preserve">Tim </w:t>
        </w:r>
        <w:proofErr w:type="spellStart"/>
        <w:r w:rsidRPr="00C42DF3">
          <w:rPr>
            <w:rFonts w:ascii="Times New Roman" w:hAnsi="Times New Roman" w:cs="Times New Roman"/>
            <w:sz w:val="24"/>
            <w:szCs w:val="24"/>
          </w:rPr>
          <w:t>Buterbaugh</w:t>
        </w:r>
        <w:proofErr w:type="spellEnd"/>
      </w:hyperlink>
      <w:r w:rsidRPr="00C42DF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42DF3">
          <w:rPr>
            <w:rFonts w:ascii="Times New Roman" w:hAnsi="Times New Roman" w:cs="Times New Roman"/>
            <w:sz w:val="24"/>
            <w:szCs w:val="24"/>
          </w:rPr>
          <w:t xml:space="preserve">Bob </w:t>
        </w:r>
        <w:proofErr w:type="spellStart"/>
        <w:r w:rsidRPr="00C42DF3">
          <w:rPr>
            <w:rFonts w:ascii="Times New Roman" w:hAnsi="Times New Roman" w:cs="Times New Roman"/>
            <w:sz w:val="24"/>
            <w:szCs w:val="24"/>
          </w:rPr>
          <w:t>Bryla</w:t>
        </w:r>
        <w:proofErr w:type="spellEnd"/>
      </w:hyperlink>
      <w:r w:rsidRPr="00C42DF3">
        <w:rPr>
          <w:rFonts w:ascii="Times New Roman" w:hAnsi="Times New Roman" w:cs="Times New Roman"/>
          <w:sz w:val="24"/>
          <w:szCs w:val="24"/>
        </w:rPr>
        <w:t xml:space="preserve">, John Wiley &amp; Sons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( For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DBMS Lab )</w:t>
      </w:r>
      <w:r w:rsidRPr="00C42DF3">
        <w:rPr>
          <w:rFonts w:ascii="Times New Roman" w:hAnsi="Times New Roman" w:cs="Times New Roman"/>
          <w:sz w:val="24"/>
          <w:szCs w:val="24"/>
          <w:rtl/>
        </w:rPr>
        <w:tab/>
      </w:r>
    </w:p>
    <w:p w:rsidR="00AE2959" w:rsidRPr="00C42DF3" w:rsidRDefault="00AE2959" w:rsidP="00AE2959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F7D0E" w:rsidRPr="00AE2959" w:rsidRDefault="007F7D0E"/>
    <w:sectPr w:rsidR="007F7D0E" w:rsidRPr="00AE2959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1434"/>
    <w:multiLevelType w:val="hybridMultilevel"/>
    <w:tmpl w:val="8F8C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E2959"/>
    <w:rsid w:val="00372ECA"/>
    <w:rsid w:val="007F7D0E"/>
    <w:rsid w:val="008C1572"/>
    <w:rsid w:val="00AE2959"/>
    <w:rsid w:val="00D87978"/>
    <w:rsid w:val="00DE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59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E2959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AE29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sa/search?tbo=p&amp;tbm=bks&amp;q=inauthor:%22Bob+Bryla%22&amp;source=gbs_metadata_r&amp;cad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sa/search?tbo=p&amp;tbm=bks&amp;q=inauthor:%22Tim+Buterbaugh%22&amp;source=gbs_metadata_r&amp;cad=6" TargetMode="External"/><Relationship Id="rId5" Type="http://schemas.openxmlformats.org/officeDocument/2006/relationships/hyperlink" Target="https://www.google.com.sa/search?tbo=p&amp;tbm=bks&amp;q=inauthor:%22Doug+Stuns%22&amp;source=gbs_metadata_r&amp;cad=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2015-04-10T19:10:00Z</dcterms:created>
  <dcterms:modified xsi:type="dcterms:W3CDTF">2015-04-10T19:10:00Z</dcterms:modified>
</cp:coreProperties>
</file>