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8D9" w:rsidRDefault="00F768D9" w:rsidP="00F768D9">
      <w:pPr>
        <w:jc w:val="center"/>
        <w:rPr>
          <w:rFonts w:cs="PT Bold Heading"/>
          <w:b/>
          <w:bCs/>
          <w:sz w:val="28"/>
          <w:szCs w:val="28"/>
          <w:rtl/>
          <w:lang w:bidi="ar-JO"/>
        </w:rPr>
      </w:pPr>
      <w:r>
        <w:rPr>
          <w:rFonts w:cs="PT Bold Heading" w:hint="cs"/>
          <w:b/>
          <w:bCs/>
          <w:sz w:val="28"/>
          <w:szCs w:val="28"/>
          <w:rtl/>
          <w:lang w:bidi="ar-JO"/>
        </w:rPr>
        <w:t>مختصر توصيف المقرر</w:t>
      </w:r>
    </w:p>
    <w:p w:rsidR="00F768D9" w:rsidRDefault="00F768D9" w:rsidP="00F768D9">
      <w:pPr>
        <w:jc w:val="center"/>
      </w:pPr>
    </w:p>
    <w:p w:rsidR="00F768D9" w:rsidRDefault="00F768D9" w:rsidP="00F768D9">
      <w:pPr>
        <w:rPr>
          <w:rFonts w:ascii="Arabic Transparent" w:cs="Arabic Transparent"/>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99"/>
        <w:gridCol w:w="2143"/>
      </w:tblGrid>
      <w:tr w:rsidR="00F768D9"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360" w:lineRule="auto"/>
              <w:rPr>
                <w:rFonts w:asciiTheme="minorBidi" w:hAnsiTheme="minorBidi"/>
                <w:b/>
                <w:bCs/>
                <w:sz w:val="24"/>
                <w:szCs w:val="24"/>
                <w:lang w:val="fr-FR" w:bidi="ar-TN"/>
              </w:rPr>
            </w:pPr>
            <w:r>
              <w:rPr>
                <w:rFonts w:asciiTheme="minorBidi" w:hAnsiTheme="minorBidi"/>
                <w:b/>
                <w:bCs/>
                <w:sz w:val="24"/>
                <w:szCs w:val="24"/>
                <w:rtl/>
                <w:lang w:val="fr-FR" w:bidi="ar-JO"/>
              </w:rPr>
              <w:t>اسم المقرر:</w:t>
            </w:r>
            <w:r>
              <w:rPr>
                <w:rFonts w:asciiTheme="minorBidi" w:hAnsiTheme="minorBidi"/>
                <w:b/>
                <w:bCs/>
                <w:sz w:val="24"/>
                <w:szCs w:val="24"/>
                <w:lang w:val="fr-FR" w:bidi="ar-JO"/>
              </w:rPr>
              <w:t xml:space="preserve"> </w:t>
            </w:r>
          </w:p>
        </w:tc>
        <w:tc>
          <w:tcPr>
            <w:tcW w:w="6413" w:type="dxa"/>
            <w:gridSpan w:val="2"/>
            <w:tcBorders>
              <w:top w:val="single" w:sz="4" w:space="0" w:color="auto"/>
              <w:left w:val="single" w:sz="4" w:space="0" w:color="auto"/>
              <w:bottom w:val="single" w:sz="4" w:space="0" w:color="auto"/>
              <w:right w:val="single" w:sz="4" w:space="0" w:color="auto"/>
            </w:tcBorders>
            <w:hideMark/>
          </w:tcPr>
          <w:p w:rsidR="00F768D9" w:rsidRDefault="00F768D9"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القضاء الاداري</w:t>
            </w:r>
          </w:p>
        </w:tc>
      </w:tr>
      <w:tr w:rsidR="00F768D9"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360" w:lineRule="auto"/>
              <w:rPr>
                <w:rFonts w:asciiTheme="minorBidi" w:hAnsiTheme="minorBidi"/>
                <w:b/>
                <w:bCs/>
                <w:sz w:val="24"/>
                <w:szCs w:val="24"/>
                <w:lang w:val="fr-FR"/>
              </w:rPr>
            </w:pPr>
            <w:r>
              <w:rPr>
                <w:rFonts w:asciiTheme="minorBidi" w:hAnsiTheme="minorBidi"/>
                <w:b/>
                <w:bCs/>
                <w:sz w:val="24"/>
                <w:szCs w:val="24"/>
                <w:rtl/>
                <w:lang w:val="fr-FR" w:bidi="ar-JO"/>
              </w:rPr>
              <w:t>رقم المقرر</w:t>
            </w:r>
            <w:r>
              <w:rPr>
                <w:rFonts w:asciiTheme="minorBidi" w:hAnsiTheme="minorBidi"/>
                <w:b/>
                <w:bCs/>
                <w:sz w:val="24"/>
                <w:szCs w:val="24"/>
                <w:rtl/>
                <w:lang w:val="fr-FR"/>
              </w:rPr>
              <w:t>:</w:t>
            </w:r>
          </w:p>
        </w:tc>
        <w:tc>
          <w:tcPr>
            <w:tcW w:w="6413" w:type="dxa"/>
            <w:gridSpan w:val="2"/>
            <w:tcBorders>
              <w:top w:val="single" w:sz="4" w:space="0" w:color="auto"/>
              <w:left w:val="single" w:sz="4" w:space="0" w:color="auto"/>
              <w:bottom w:val="single" w:sz="4" w:space="0" w:color="auto"/>
              <w:right w:val="single" w:sz="4" w:space="0" w:color="auto"/>
            </w:tcBorders>
            <w:hideMark/>
          </w:tcPr>
          <w:p w:rsidR="00F768D9" w:rsidRDefault="00F768D9"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bidi="en-US"/>
              </w:rPr>
              <w:t>LAW</w:t>
            </w:r>
            <w:r>
              <w:rPr>
                <w:rFonts w:ascii="Traditional Arabic" w:hAnsi="Traditional Arabic" w:cs="Traditional Arabic"/>
                <w:sz w:val="28"/>
                <w:szCs w:val="28"/>
                <w:lang w:val="fr-FR"/>
              </w:rPr>
              <w:t xml:space="preserve"> 338</w:t>
            </w:r>
          </w:p>
        </w:tc>
      </w:tr>
      <w:tr w:rsidR="00F768D9"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اسم ورقم المتطلب السابق:</w:t>
            </w:r>
          </w:p>
        </w:tc>
        <w:tc>
          <w:tcPr>
            <w:tcW w:w="6413" w:type="dxa"/>
            <w:gridSpan w:val="2"/>
            <w:tcBorders>
              <w:top w:val="single" w:sz="4" w:space="0" w:color="auto"/>
              <w:left w:val="single" w:sz="4" w:space="0" w:color="auto"/>
              <w:bottom w:val="single" w:sz="4" w:space="0" w:color="auto"/>
              <w:right w:val="single" w:sz="4" w:space="0" w:color="auto"/>
            </w:tcBorders>
            <w:hideMark/>
          </w:tcPr>
          <w:p w:rsidR="00F768D9" w:rsidRDefault="00F768D9"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rPr>
              <w:t>LAW 234</w:t>
            </w:r>
          </w:p>
        </w:tc>
      </w:tr>
      <w:tr w:rsidR="00F768D9"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مستوى المقرر:</w:t>
            </w:r>
          </w:p>
        </w:tc>
        <w:tc>
          <w:tcPr>
            <w:tcW w:w="6413" w:type="dxa"/>
            <w:gridSpan w:val="2"/>
            <w:tcBorders>
              <w:top w:val="single" w:sz="4" w:space="0" w:color="auto"/>
              <w:left w:val="single" w:sz="4" w:space="0" w:color="auto"/>
              <w:bottom w:val="single" w:sz="4" w:space="0" w:color="auto"/>
              <w:right w:val="single" w:sz="4" w:space="0" w:color="auto"/>
            </w:tcBorders>
            <w:hideMark/>
          </w:tcPr>
          <w:p w:rsidR="00F768D9" w:rsidRDefault="00F768D9"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الخامس</w:t>
            </w:r>
          </w:p>
        </w:tc>
      </w:tr>
      <w:tr w:rsidR="00F768D9"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الساعات المعتمدة:</w:t>
            </w:r>
          </w:p>
        </w:tc>
        <w:tc>
          <w:tcPr>
            <w:tcW w:w="6413" w:type="dxa"/>
            <w:gridSpan w:val="2"/>
            <w:tcBorders>
              <w:top w:val="single" w:sz="4" w:space="0" w:color="auto"/>
              <w:left w:val="single" w:sz="4" w:space="0" w:color="auto"/>
              <w:bottom w:val="single" w:sz="4" w:space="0" w:color="auto"/>
              <w:right w:val="single" w:sz="4" w:space="0" w:color="auto"/>
            </w:tcBorders>
            <w:hideMark/>
          </w:tcPr>
          <w:p w:rsidR="00F768D9" w:rsidRDefault="00F768D9"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3 ساعات</w:t>
            </w:r>
          </w:p>
        </w:tc>
      </w:tr>
      <w:tr w:rsidR="00F768D9"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F768D9" w:rsidRDefault="00F768D9"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F768D9" w:rsidRDefault="00F768D9"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Module </w:t>
            </w:r>
            <w:proofErr w:type="spellStart"/>
            <w:r>
              <w:rPr>
                <w:rFonts w:asciiTheme="minorBidi" w:hAnsiTheme="minorBidi"/>
                <w:b/>
                <w:bCs/>
                <w:sz w:val="24"/>
                <w:szCs w:val="24"/>
                <w:lang w:val="fr-FR" w:bidi="ar-JO"/>
              </w:rPr>
              <w:t>Title</w:t>
            </w:r>
            <w:proofErr w:type="spellEnd"/>
            <w:r>
              <w:rPr>
                <w:rFonts w:asciiTheme="minorBidi" w:hAnsiTheme="minorBidi"/>
                <w:b/>
                <w:bCs/>
                <w:sz w:val="24"/>
                <w:szCs w:val="24"/>
                <w:lang w:val="fr-FR" w:bidi="ar-JO"/>
              </w:rPr>
              <w:t>:</w:t>
            </w:r>
          </w:p>
        </w:tc>
      </w:tr>
      <w:tr w:rsidR="00F768D9"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hideMark/>
          </w:tcPr>
          <w:p w:rsidR="00F768D9" w:rsidRDefault="00F768D9"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F768D9" w:rsidRDefault="00F768D9"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Module ID:</w:t>
            </w:r>
          </w:p>
        </w:tc>
      </w:tr>
      <w:tr w:rsidR="00F768D9"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F768D9" w:rsidRDefault="00F768D9"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F768D9" w:rsidRDefault="00F768D9"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Prerequisite</w:t>
            </w:r>
            <w:proofErr w:type="spellEnd"/>
            <w:r>
              <w:rPr>
                <w:rFonts w:asciiTheme="minorBidi" w:hAnsiTheme="minorBidi"/>
                <w:b/>
                <w:bCs/>
                <w:sz w:val="24"/>
                <w:szCs w:val="24"/>
                <w:lang w:val="fr-FR" w:bidi="ar-JO"/>
              </w:rPr>
              <w:t>:</w:t>
            </w:r>
          </w:p>
        </w:tc>
      </w:tr>
      <w:tr w:rsidR="00F768D9"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F768D9" w:rsidRDefault="00F768D9"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F768D9" w:rsidRDefault="00F768D9"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Level</w:t>
            </w:r>
            <w:proofErr w:type="spellEnd"/>
            <w:r>
              <w:rPr>
                <w:rFonts w:asciiTheme="minorBidi" w:hAnsiTheme="minorBidi"/>
                <w:b/>
                <w:bCs/>
                <w:sz w:val="24"/>
                <w:szCs w:val="24"/>
                <w:lang w:val="fr-FR" w:bidi="ar-JO"/>
              </w:rPr>
              <w:t>:</w:t>
            </w:r>
          </w:p>
        </w:tc>
      </w:tr>
      <w:tr w:rsidR="00F768D9"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F768D9" w:rsidRDefault="00F768D9"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F768D9" w:rsidRDefault="00F768D9"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Credit</w:t>
            </w:r>
            <w:proofErr w:type="spellEnd"/>
            <w:r>
              <w:rPr>
                <w:rFonts w:asciiTheme="minorBidi" w:hAnsiTheme="minorBidi"/>
                <w:b/>
                <w:bCs/>
                <w:sz w:val="24"/>
                <w:szCs w:val="24"/>
                <w:lang w:val="fr-FR" w:bidi="ar-JO"/>
              </w:rPr>
              <w:t xml:space="preserve"> </w:t>
            </w:r>
            <w:proofErr w:type="spellStart"/>
            <w:r>
              <w:rPr>
                <w:rFonts w:asciiTheme="minorBidi" w:hAnsiTheme="minorBidi"/>
                <w:b/>
                <w:bCs/>
                <w:sz w:val="24"/>
                <w:szCs w:val="24"/>
                <w:lang w:val="fr-FR" w:bidi="ar-JO"/>
              </w:rPr>
              <w:t>Hours</w:t>
            </w:r>
            <w:proofErr w:type="spellEnd"/>
            <w:r>
              <w:rPr>
                <w:rFonts w:asciiTheme="minorBidi" w:hAnsiTheme="minorBidi"/>
                <w:b/>
                <w:bCs/>
                <w:sz w:val="24"/>
                <w:szCs w:val="24"/>
                <w:lang w:val="fr-FR" w:bidi="ar-JO"/>
              </w:rPr>
              <w:t>:</w:t>
            </w:r>
          </w:p>
        </w:tc>
      </w:tr>
    </w:tbl>
    <w:p w:rsidR="00F768D9" w:rsidRDefault="00F768D9" w:rsidP="00F768D9">
      <w:pPr>
        <w:rPr>
          <w:rFonts w:asciiTheme="minorBidi" w:hAnsiTheme="minorBidi"/>
          <w:b/>
          <w:bCs/>
          <w:i/>
          <w:iCs/>
          <w:sz w:val="24"/>
          <w:szCs w:val="24"/>
          <w:rtl/>
        </w:rPr>
      </w:pPr>
    </w:p>
    <w:p w:rsidR="00F768D9" w:rsidRDefault="00F768D9" w:rsidP="00F768D9">
      <w:pPr>
        <w:rPr>
          <w:rFonts w:cs="Arabic Transparent"/>
          <w:sz w:val="10"/>
          <w:szCs w:val="10"/>
        </w:rPr>
      </w:pPr>
      <w:r>
        <w:rPr>
          <w:rFonts w:cs="Arabic Transparent"/>
          <w:b/>
          <w:bCs/>
          <w:sz w:val="28"/>
          <w:szCs w:val="28"/>
          <w:rtl/>
          <w:lang w:bidi="ar-JO"/>
        </w:rPr>
        <w:t>وصف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Description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61"/>
        <w:gridCol w:w="4349"/>
      </w:tblGrid>
      <w:tr w:rsidR="00F768D9" w:rsidTr="00746632">
        <w:trPr>
          <w:trHeight w:val="1030"/>
          <w:jc w:val="center"/>
        </w:trPr>
        <w:tc>
          <w:tcPr>
            <w:tcW w:w="4644" w:type="dxa"/>
            <w:tcBorders>
              <w:top w:val="double" w:sz="4" w:space="0" w:color="auto"/>
              <w:left w:val="double" w:sz="4" w:space="0" w:color="auto"/>
              <w:bottom w:val="double" w:sz="4" w:space="0" w:color="auto"/>
              <w:right w:val="single" w:sz="4" w:space="0" w:color="auto"/>
            </w:tcBorders>
          </w:tcPr>
          <w:p w:rsidR="00F768D9" w:rsidRDefault="00F768D9" w:rsidP="00746632">
            <w:pPr>
              <w:autoSpaceDE w:val="0"/>
              <w:autoSpaceDN w:val="0"/>
              <w:adjustRightInd w:val="0"/>
              <w:spacing w:after="0" w:line="240" w:lineRule="auto"/>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sz w:val="28"/>
                <w:szCs w:val="28"/>
                <w:rtl/>
                <w:lang w:val="fr-FR"/>
              </w:rPr>
              <w:t>مبدأ</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المشروعية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،أنواع</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الرقابة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على</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أعمال الإدارة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،موازنة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مبدأ</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المشروعية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،السلطة التقديرية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نظرية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الضرورة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أعمال</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السيادة، ،أسس</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الازدواجية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،ناظر</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المظالم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في الإسلام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تعريف</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بالمنازعة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الإدارية، معيار</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المنازعة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،اختصاصات ديوان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المظالم،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أنواع</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الدعوى</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الإدارية التي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يختص</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الديوان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بنظرها، دعوى الإلغاء</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الشروط</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الشكلية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lastRenderedPageBreak/>
              <w:t>،الشروط الموضوعية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المسؤولية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،تنفيذ الأحكام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الصادرة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ضد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الإدارة</w:t>
            </w:r>
            <w:r>
              <w:rPr>
                <w:rFonts w:ascii="Traditional Arabic" w:eastAsiaTheme="minorHAnsi" w:hAnsi="Traditional Arabic" w:cs="Traditional Arabic"/>
                <w:sz w:val="28"/>
                <w:szCs w:val="28"/>
                <w:lang w:val="fr-FR"/>
              </w:rPr>
              <w:t xml:space="preserve"> .</w:t>
            </w:r>
          </w:p>
          <w:p w:rsidR="00F768D9" w:rsidRDefault="00F768D9"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p>
        </w:tc>
        <w:tc>
          <w:tcPr>
            <w:tcW w:w="4644" w:type="dxa"/>
            <w:tcBorders>
              <w:top w:val="double" w:sz="4" w:space="0" w:color="auto"/>
              <w:left w:val="single" w:sz="4" w:space="0" w:color="auto"/>
              <w:bottom w:val="double" w:sz="4" w:space="0" w:color="auto"/>
              <w:right w:val="double" w:sz="4" w:space="0" w:color="auto"/>
            </w:tcBorders>
            <w:hideMark/>
          </w:tcPr>
          <w:p w:rsidR="00F768D9" w:rsidRDefault="00F768D9"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tl/>
                <w:lang w:val="fr-FR"/>
              </w:rPr>
            </w:pPr>
            <w:r w:rsidRPr="00813069">
              <w:rPr>
                <w:rFonts w:ascii="Traditional Arabic" w:eastAsiaTheme="minorHAnsi" w:hAnsi="Traditional Arabic" w:cs="Traditional Arabic"/>
                <w:sz w:val="28"/>
                <w:szCs w:val="28"/>
              </w:rPr>
              <w:lastRenderedPageBreak/>
              <w:t xml:space="preserve">Principle of legality, types of monitoring the acts of management, balancing the principle of legality, discretionary power, the theory of necessity, the acts of sovereignty, the basis of duality, judge of complaints in Islam, identifying the administrative </w:t>
            </w:r>
            <w:r w:rsidRPr="00813069">
              <w:rPr>
                <w:rFonts w:ascii="Traditional Arabic" w:eastAsiaTheme="minorHAnsi" w:hAnsi="Traditional Arabic" w:cs="Traditional Arabic"/>
                <w:sz w:val="28"/>
                <w:szCs w:val="28"/>
              </w:rPr>
              <w:lastRenderedPageBreak/>
              <w:t>dispute, standard of administrative dispute, competence of Administration of Complaints, types of administrative</w:t>
            </w:r>
          </w:p>
          <w:p w:rsidR="00F768D9" w:rsidRDefault="00F768D9"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lang w:val="fr-FR"/>
              </w:rPr>
            </w:pPr>
            <w:proofErr w:type="gramStart"/>
            <w:r w:rsidRPr="00813069">
              <w:rPr>
                <w:rFonts w:ascii="Traditional Arabic" w:eastAsiaTheme="minorHAnsi" w:hAnsi="Traditional Arabic" w:cs="Traditional Arabic"/>
                <w:sz w:val="28"/>
                <w:szCs w:val="28"/>
              </w:rPr>
              <w:t>action</w:t>
            </w:r>
            <w:proofErr w:type="gramEnd"/>
            <w:r w:rsidRPr="00813069">
              <w:rPr>
                <w:rFonts w:ascii="Traditional Arabic" w:eastAsiaTheme="minorHAnsi" w:hAnsi="Traditional Arabic" w:cs="Traditional Arabic"/>
                <w:sz w:val="28"/>
                <w:szCs w:val="28"/>
              </w:rPr>
              <w:t xml:space="preserve"> heard by the competent Administration, Action for revocation: formal conditions, substantive conditions. </w:t>
            </w:r>
            <w:r>
              <w:rPr>
                <w:rFonts w:ascii="Traditional Arabic" w:eastAsiaTheme="minorHAnsi" w:hAnsi="Traditional Arabic" w:cs="Traditional Arabic"/>
                <w:sz w:val="28"/>
                <w:szCs w:val="28"/>
                <w:lang w:val="fr-FR"/>
              </w:rPr>
              <w:t xml:space="preserve">Administrative </w:t>
            </w:r>
            <w:proofErr w:type="spellStart"/>
            <w:r>
              <w:rPr>
                <w:rFonts w:ascii="Traditional Arabic" w:eastAsiaTheme="minorHAnsi" w:hAnsi="Traditional Arabic" w:cs="Traditional Arabic"/>
                <w:sz w:val="28"/>
                <w:szCs w:val="28"/>
                <w:lang w:val="fr-FR"/>
              </w:rPr>
              <w:t>liability</w:t>
            </w:r>
            <w:proofErr w:type="spellEnd"/>
            <w:r>
              <w:rPr>
                <w:rFonts w:ascii="Traditional Arabic" w:eastAsiaTheme="minorHAnsi" w:hAnsi="Traditional Arabic" w:cs="Traditional Arabic"/>
                <w:sz w:val="28"/>
                <w:szCs w:val="28"/>
                <w:lang w:val="fr-FR"/>
              </w:rPr>
              <w:t xml:space="preserve">, </w:t>
            </w:r>
            <w:proofErr w:type="spellStart"/>
            <w:r>
              <w:rPr>
                <w:rFonts w:ascii="Traditional Arabic" w:eastAsiaTheme="minorHAnsi" w:hAnsi="Traditional Arabic" w:cs="Traditional Arabic"/>
                <w:sz w:val="28"/>
                <w:szCs w:val="28"/>
                <w:lang w:val="fr-FR"/>
              </w:rPr>
              <w:t>execution</w:t>
            </w:r>
            <w:proofErr w:type="spellEnd"/>
            <w:r>
              <w:rPr>
                <w:rFonts w:ascii="Traditional Arabic" w:eastAsiaTheme="minorHAnsi" w:hAnsi="Traditional Arabic" w:cs="Traditional Arabic"/>
                <w:sz w:val="28"/>
                <w:szCs w:val="28"/>
                <w:lang w:val="fr-FR"/>
              </w:rPr>
              <w:t xml:space="preserve"> of </w:t>
            </w:r>
            <w:proofErr w:type="spellStart"/>
            <w:r>
              <w:rPr>
                <w:rFonts w:ascii="Traditional Arabic" w:eastAsiaTheme="minorHAnsi" w:hAnsi="Traditional Arabic" w:cs="Traditional Arabic"/>
                <w:sz w:val="28"/>
                <w:szCs w:val="28"/>
                <w:lang w:val="fr-FR"/>
              </w:rPr>
              <w:t>decisions</w:t>
            </w:r>
            <w:proofErr w:type="spellEnd"/>
            <w:r>
              <w:rPr>
                <w:rFonts w:ascii="Traditional Arabic" w:eastAsiaTheme="minorHAnsi" w:hAnsi="Traditional Arabic" w:cs="Traditional Arabic"/>
                <w:sz w:val="28"/>
                <w:szCs w:val="28"/>
                <w:lang w:val="fr-FR"/>
              </w:rPr>
              <w:t xml:space="preserve"> </w:t>
            </w:r>
            <w:proofErr w:type="spellStart"/>
            <w:r>
              <w:rPr>
                <w:rFonts w:ascii="Traditional Arabic" w:eastAsiaTheme="minorHAnsi" w:hAnsi="Traditional Arabic" w:cs="Traditional Arabic"/>
                <w:sz w:val="28"/>
                <w:szCs w:val="28"/>
                <w:lang w:val="fr-FR"/>
              </w:rPr>
              <w:t>rendered</w:t>
            </w:r>
            <w:proofErr w:type="spellEnd"/>
            <w:r>
              <w:rPr>
                <w:rFonts w:ascii="Traditional Arabic" w:eastAsiaTheme="minorHAnsi" w:hAnsi="Traditional Arabic" w:cs="Traditional Arabic"/>
                <w:sz w:val="28"/>
                <w:szCs w:val="28"/>
                <w:lang w:val="fr-FR"/>
              </w:rPr>
              <w:t xml:space="preserve"> </w:t>
            </w:r>
            <w:proofErr w:type="spellStart"/>
            <w:r>
              <w:rPr>
                <w:rFonts w:ascii="Traditional Arabic" w:eastAsiaTheme="minorHAnsi" w:hAnsi="Traditional Arabic" w:cs="Traditional Arabic"/>
                <w:sz w:val="28"/>
                <w:szCs w:val="28"/>
                <w:lang w:val="fr-FR"/>
              </w:rPr>
              <w:t>against</w:t>
            </w:r>
            <w:proofErr w:type="spellEnd"/>
            <w:r>
              <w:rPr>
                <w:rFonts w:ascii="Traditional Arabic" w:eastAsiaTheme="minorHAnsi" w:hAnsi="Traditional Arabic" w:cs="Traditional Arabic"/>
                <w:sz w:val="28"/>
                <w:szCs w:val="28"/>
                <w:lang w:val="fr-FR"/>
              </w:rPr>
              <w:t xml:space="preserve"> the administration</w:t>
            </w:r>
          </w:p>
        </w:tc>
      </w:tr>
    </w:tbl>
    <w:p w:rsidR="00F768D9" w:rsidRDefault="00F768D9" w:rsidP="00F768D9">
      <w:pPr>
        <w:rPr>
          <w:rFonts w:cs="Arabic Transparent"/>
          <w:b/>
          <w:bCs/>
          <w:sz w:val="28"/>
          <w:szCs w:val="28"/>
          <w:rtl/>
        </w:rPr>
      </w:pPr>
    </w:p>
    <w:p w:rsidR="00F768D9" w:rsidRDefault="00F768D9" w:rsidP="00F768D9">
      <w:pPr>
        <w:rPr>
          <w:rFonts w:cs="Arabic Transparent"/>
          <w:b/>
          <w:bCs/>
          <w:sz w:val="28"/>
          <w:szCs w:val="28"/>
          <w:rtl/>
        </w:rPr>
      </w:pPr>
      <w:r>
        <w:rPr>
          <w:rFonts w:cs="Arabic Transparent"/>
          <w:b/>
          <w:bCs/>
          <w:sz w:val="28"/>
          <w:szCs w:val="28"/>
          <w:rtl/>
          <w:lang w:bidi="ar-JO"/>
        </w:rPr>
        <w:t>أهداف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Aims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96"/>
        <w:gridCol w:w="3609"/>
        <w:gridCol w:w="4205"/>
      </w:tblGrid>
      <w:tr w:rsidR="00F768D9" w:rsidTr="00746632">
        <w:trPr>
          <w:jc w:val="center"/>
        </w:trPr>
        <w:tc>
          <w:tcPr>
            <w:tcW w:w="596" w:type="dxa"/>
            <w:tcBorders>
              <w:top w:val="double" w:sz="4" w:space="0" w:color="auto"/>
              <w:left w:val="double" w:sz="4" w:space="0" w:color="auto"/>
              <w:bottom w:val="double" w:sz="4" w:space="0" w:color="auto"/>
              <w:right w:val="single" w:sz="4" w:space="0" w:color="auto"/>
            </w:tcBorders>
            <w:hideMark/>
          </w:tcPr>
          <w:p w:rsidR="00F768D9" w:rsidRDefault="00F768D9" w:rsidP="00746632">
            <w:pPr>
              <w:jc w:val="center"/>
              <w:rPr>
                <w:rFonts w:cs="Arabic Transparent"/>
                <w:sz w:val="28"/>
                <w:szCs w:val="28"/>
                <w:lang w:val="fr-FR" w:bidi="ar-JO"/>
              </w:rPr>
            </w:pPr>
            <w:r>
              <w:rPr>
                <w:rFonts w:cs="Arabic Transparent"/>
                <w:sz w:val="28"/>
                <w:szCs w:val="28"/>
                <w:rtl/>
                <w:lang w:val="fr-FR" w:bidi="ar-JO"/>
              </w:rPr>
              <w:t>1</w:t>
            </w:r>
          </w:p>
        </w:tc>
        <w:tc>
          <w:tcPr>
            <w:tcW w:w="3609" w:type="dxa"/>
            <w:tcBorders>
              <w:top w:val="double" w:sz="4" w:space="0" w:color="auto"/>
              <w:left w:val="single" w:sz="4" w:space="0" w:color="auto"/>
              <w:bottom w:val="double" w:sz="4" w:space="0" w:color="auto"/>
              <w:right w:val="single" w:sz="4" w:space="0" w:color="auto"/>
            </w:tcBorders>
          </w:tcPr>
          <w:p w:rsidR="00F768D9" w:rsidRDefault="00F768D9" w:rsidP="00746632">
            <w:pPr>
              <w:autoSpaceDE w:val="0"/>
              <w:autoSpaceDN w:val="0"/>
              <w:adjustRightInd w:val="0"/>
              <w:spacing w:after="0" w:line="240" w:lineRule="auto"/>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ضوابط</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العمل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الإداري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وحدود مشروعيته،</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اكتساب</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مهارات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تحديد المنازعة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الإدارية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وتحديد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الجهة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القضائية المختصة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بالفصل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فيها،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والإجراءات المتبعة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ممارسة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الدعوى</w:t>
            </w:r>
            <w:r>
              <w:rPr>
                <w:rFonts w:ascii="Traditional Arabic" w:hAnsi="Traditional Arabic" w:cs="Traditional Arabic"/>
                <w:sz w:val="28"/>
                <w:szCs w:val="28"/>
                <w:lang w:val="fr-FR"/>
              </w:rPr>
              <w:t>.</w:t>
            </w:r>
          </w:p>
          <w:p w:rsidR="00F768D9" w:rsidRDefault="00F768D9" w:rsidP="00746632">
            <w:pPr>
              <w:autoSpaceDE w:val="0"/>
              <w:autoSpaceDN w:val="0"/>
              <w:adjustRightInd w:val="0"/>
              <w:spacing w:after="0" w:line="240" w:lineRule="auto"/>
              <w:rPr>
                <w:rFonts w:ascii="Traditional Arabic" w:hAnsi="Traditional Arabic" w:cs="Traditional Arabic"/>
                <w:sz w:val="28"/>
                <w:szCs w:val="28"/>
                <w:lang w:val="fr-FR"/>
              </w:rPr>
            </w:pPr>
          </w:p>
        </w:tc>
        <w:tc>
          <w:tcPr>
            <w:tcW w:w="4205" w:type="dxa"/>
            <w:tcBorders>
              <w:top w:val="double" w:sz="4" w:space="0" w:color="auto"/>
              <w:left w:val="single" w:sz="4" w:space="0" w:color="auto"/>
              <w:bottom w:val="double" w:sz="4" w:space="0" w:color="auto"/>
              <w:right w:val="double" w:sz="4" w:space="0" w:color="auto"/>
            </w:tcBorders>
            <w:hideMark/>
          </w:tcPr>
          <w:p w:rsidR="00F768D9" w:rsidRPr="00813069" w:rsidRDefault="00F768D9" w:rsidP="00746632">
            <w:pPr>
              <w:autoSpaceDE w:val="0"/>
              <w:autoSpaceDN w:val="0"/>
              <w:bidi w:val="0"/>
              <w:adjustRightInd w:val="0"/>
              <w:spacing w:after="0" w:line="240" w:lineRule="auto"/>
              <w:jc w:val="both"/>
              <w:rPr>
                <w:rFonts w:ascii="Traditional Arabic" w:hAnsi="Traditional Arabic" w:cs="Traditional Arabic"/>
                <w:sz w:val="28"/>
                <w:szCs w:val="28"/>
              </w:rPr>
            </w:pPr>
            <w:r w:rsidRPr="00813069">
              <w:rPr>
                <w:rFonts w:ascii="Traditional Arabic" w:hAnsi="Traditional Arabic" w:cs="Traditional Arabic"/>
                <w:sz w:val="28"/>
                <w:szCs w:val="28"/>
              </w:rPr>
              <w:t>Showing the Criteria of the administrative work and the limits of its legality, acquiring the skills of specifying the administrative dispute and specifying the competent judicial authority to hear it</w:t>
            </w:r>
          </w:p>
        </w:tc>
      </w:tr>
    </w:tbl>
    <w:p w:rsidR="00F768D9" w:rsidRDefault="00F768D9" w:rsidP="00F768D9">
      <w:pPr>
        <w:rPr>
          <w:rFonts w:cs="Arabic Transparent"/>
          <w:b/>
          <w:bCs/>
          <w:sz w:val="28"/>
          <w:szCs w:val="28"/>
          <w:u w:val="single"/>
          <w:rtl/>
        </w:rPr>
      </w:pPr>
    </w:p>
    <w:p w:rsidR="00F768D9" w:rsidRDefault="00F768D9" w:rsidP="00F768D9">
      <w:pPr>
        <w:rPr>
          <w:rFonts w:cs="Arabic Transparent"/>
          <w:b/>
          <w:bCs/>
          <w:sz w:val="28"/>
          <w:szCs w:val="28"/>
          <w:u w:val="single"/>
          <w:rtl/>
          <w:lang w:bidi="ar-JO"/>
        </w:rPr>
      </w:pPr>
      <w:r>
        <w:rPr>
          <w:rFonts w:cs="Arabic Transparent"/>
          <w:b/>
          <w:bCs/>
          <w:sz w:val="28"/>
          <w:szCs w:val="28"/>
          <w:u w:val="single"/>
          <w:rtl/>
          <w:lang w:bidi="ar-JO"/>
        </w:rPr>
        <w:t>مخرجات التعليم: (الفهم والمعرفة والمهارات الذهنية والعملية)</w:t>
      </w:r>
    </w:p>
    <w:p w:rsidR="00F768D9" w:rsidRDefault="00F768D9" w:rsidP="00F768D9">
      <w:pPr>
        <w:rPr>
          <w:rFonts w:cs="Arabic Transparent"/>
          <w:sz w:val="28"/>
          <w:szCs w:val="28"/>
          <w:rtl/>
        </w:rPr>
      </w:pPr>
      <w:r>
        <w:rPr>
          <w:rFonts w:cs="Arabic Transparent"/>
          <w:sz w:val="28"/>
          <w:szCs w:val="28"/>
          <w:rtl/>
          <w:lang w:bidi="ar-JO"/>
        </w:rPr>
        <w:t>يفترض بالطالب بعد دراسته لهذه المقرر أن يكون قادرا على:</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0"/>
        <w:gridCol w:w="3849"/>
        <w:gridCol w:w="4121"/>
      </w:tblGrid>
      <w:tr w:rsidR="00F768D9" w:rsidTr="00746632">
        <w:trPr>
          <w:jc w:val="center"/>
        </w:trPr>
        <w:tc>
          <w:tcPr>
            <w:tcW w:w="675" w:type="dxa"/>
            <w:tcBorders>
              <w:top w:val="double" w:sz="4" w:space="0" w:color="auto"/>
              <w:left w:val="double" w:sz="4" w:space="0" w:color="auto"/>
              <w:bottom w:val="double" w:sz="4" w:space="0" w:color="auto"/>
              <w:right w:val="single" w:sz="4" w:space="0" w:color="auto"/>
            </w:tcBorders>
            <w:hideMark/>
          </w:tcPr>
          <w:p w:rsidR="00F768D9" w:rsidRDefault="00F768D9" w:rsidP="00746632">
            <w:pPr>
              <w:jc w:val="center"/>
              <w:rPr>
                <w:rFonts w:cs="Arabic Transparent"/>
                <w:sz w:val="28"/>
                <w:szCs w:val="28"/>
                <w:lang w:val="fr-FR" w:bidi="ar-JO"/>
              </w:rPr>
            </w:pPr>
            <w:r>
              <w:rPr>
                <w:rFonts w:cs="Arabic Transparent"/>
                <w:sz w:val="28"/>
                <w:szCs w:val="28"/>
                <w:rtl/>
                <w:lang w:val="fr-FR" w:bidi="ar-JO"/>
              </w:rPr>
              <w:t>1</w:t>
            </w:r>
          </w:p>
        </w:tc>
        <w:tc>
          <w:tcPr>
            <w:tcW w:w="4193" w:type="dxa"/>
            <w:tcBorders>
              <w:top w:val="double" w:sz="4" w:space="0" w:color="auto"/>
              <w:left w:val="single" w:sz="4" w:space="0" w:color="auto"/>
              <w:bottom w:val="double" w:sz="4" w:space="0" w:color="auto"/>
              <w:right w:val="single" w:sz="4" w:space="0" w:color="auto"/>
            </w:tcBorders>
          </w:tcPr>
          <w:p w:rsidR="00F768D9" w:rsidRDefault="00F768D9" w:rsidP="00746632">
            <w:pPr>
              <w:autoSpaceDE w:val="0"/>
              <w:autoSpaceDN w:val="0"/>
              <w:adjustRightInd w:val="0"/>
              <w:spacing w:after="0" w:line="240" w:lineRule="auto"/>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sz w:val="28"/>
                <w:szCs w:val="28"/>
                <w:rtl/>
                <w:lang w:val="fr-FR"/>
              </w:rPr>
              <w:t>الاستشارات</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القانونية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في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مجال المنازعات</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التأهيل</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لتولي الفصل</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في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المنازعات</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أو</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عضو اللجان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ذات</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الاختصاص</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القضائي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الجمركية</w:t>
            </w:r>
          </w:p>
          <w:p w:rsidR="00F768D9" w:rsidRDefault="00F768D9"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p>
        </w:tc>
        <w:tc>
          <w:tcPr>
            <w:tcW w:w="4420" w:type="dxa"/>
            <w:tcBorders>
              <w:top w:val="double" w:sz="4" w:space="0" w:color="auto"/>
              <w:left w:val="single" w:sz="4" w:space="0" w:color="auto"/>
              <w:bottom w:val="double" w:sz="4" w:space="0" w:color="auto"/>
              <w:right w:val="double" w:sz="4" w:space="0" w:color="auto"/>
            </w:tcBorders>
            <w:hideMark/>
          </w:tcPr>
          <w:p w:rsidR="00F768D9" w:rsidRDefault="00F768D9"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tl/>
                <w:lang w:val="fr-FR"/>
              </w:rPr>
            </w:pPr>
            <w:r w:rsidRPr="00813069">
              <w:rPr>
                <w:rFonts w:ascii="Traditional Arabic" w:eastAsiaTheme="minorHAnsi" w:hAnsi="Traditional Arabic" w:cs="Traditional Arabic"/>
                <w:sz w:val="28"/>
                <w:szCs w:val="28"/>
              </w:rPr>
              <w:t>- Give legal advice in the field of the</w:t>
            </w:r>
          </w:p>
          <w:p w:rsidR="00F768D9" w:rsidRPr="00813069" w:rsidRDefault="00F768D9"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proofErr w:type="gramStart"/>
            <w:r w:rsidRPr="00813069">
              <w:rPr>
                <w:rFonts w:ascii="Traditional Arabic" w:eastAsiaTheme="minorHAnsi" w:hAnsi="Traditional Arabic" w:cs="Traditional Arabic"/>
                <w:sz w:val="28"/>
                <w:szCs w:val="28"/>
              </w:rPr>
              <w:t>administrative</w:t>
            </w:r>
            <w:proofErr w:type="gramEnd"/>
            <w:r w:rsidRPr="00813069">
              <w:rPr>
                <w:rFonts w:ascii="Traditional Arabic" w:eastAsiaTheme="minorHAnsi" w:hAnsi="Traditional Arabic" w:cs="Traditional Arabic"/>
                <w:sz w:val="28"/>
                <w:szCs w:val="28"/>
              </w:rPr>
              <w:t xml:space="preserve"> disputes and to be qualified to adjudicate the administrative disputes or to be a member of the judicially competent committee (Customs).</w:t>
            </w:r>
          </w:p>
        </w:tc>
      </w:tr>
    </w:tbl>
    <w:p w:rsidR="00F768D9" w:rsidRDefault="00F768D9" w:rsidP="00F768D9">
      <w:pPr>
        <w:rPr>
          <w:rFonts w:cs="Arabic Transparent"/>
          <w:b/>
          <w:bCs/>
          <w:sz w:val="28"/>
          <w:szCs w:val="28"/>
          <w:u w:val="single"/>
          <w:rtl/>
        </w:rPr>
      </w:pPr>
    </w:p>
    <w:p w:rsidR="00F768D9" w:rsidRDefault="00F768D9" w:rsidP="00F768D9">
      <w:pPr>
        <w:rPr>
          <w:rFonts w:cs="Arabic Transparent"/>
          <w:sz w:val="28"/>
          <w:szCs w:val="28"/>
          <w:rtl/>
          <w:lang w:bidi="ar-JO"/>
        </w:rPr>
      </w:pPr>
      <w:r>
        <w:rPr>
          <w:rFonts w:cs="Arabic Transparent"/>
          <w:b/>
          <w:bCs/>
          <w:sz w:val="28"/>
          <w:szCs w:val="28"/>
          <w:u w:val="single"/>
          <w:rtl/>
          <w:lang w:bidi="ar-JO"/>
        </w:rPr>
        <w:t xml:space="preserve">محتوى المقرر </w:t>
      </w:r>
      <w:r>
        <w:rPr>
          <w:rFonts w:cs="Arabic Transparent"/>
          <w:sz w:val="28"/>
          <w:szCs w:val="28"/>
          <w:rtl/>
          <w:lang w:bidi="ar-JO"/>
        </w:rPr>
        <w:t>(يتم تعبئتها باللغة المعتمدة في التدريس)</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1259"/>
        <w:gridCol w:w="1376"/>
      </w:tblGrid>
      <w:tr w:rsidR="00F768D9"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768D9" w:rsidRDefault="00F768D9" w:rsidP="00746632">
            <w:pPr>
              <w:jc w:val="center"/>
              <w:rPr>
                <w:rFonts w:ascii="Arial" w:hAnsi="Arial" w:cs="AL-Mohanad"/>
                <w:sz w:val="28"/>
                <w:szCs w:val="28"/>
                <w:rtl/>
                <w:lang w:val="fr-FR" w:bidi="ar-EG"/>
              </w:rPr>
            </w:pPr>
            <w:r>
              <w:rPr>
                <w:rFonts w:ascii="Arial" w:hAnsi="Arial" w:cs="AL-Mohanad" w:hint="cs"/>
                <w:sz w:val="28"/>
                <w:szCs w:val="28"/>
                <w:rtl/>
                <w:lang w:val="fr-FR" w:bidi="ar-EG"/>
              </w:rPr>
              <w:t>قائمة الموضوعات</w:t>
            </w:r>
          </w:p>
          <w:p w:rsidR="00F768D9" w:rsidRDefault="00F768D9"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Subjects</w:t>
            </w:r>
            <w:proofErr w:type="spellEnd"/>
            <w:r>
              <w:rPr>
                <w:rFonts w:ascii="Arial" w:hAnsi="Arial" w:cs="AL-Mohanad"/>
                <w:sz w:val="28"/>
                <w:szCs w:val="28"/>
                <w:lang w:val="fr-FR" w:bidi="ar-EG"/>
              </w:rPr>
              <w:t>)</w:t>
            </w:r>
          </w:p>
        </w:tc>
        <w:tc>
          <w:tcPr>
            <w:tcW w:w="993" w:type="dxa"/>
            <w:tcBorders>
              <w:top w:val="single" w:sz="4" w:space="0" w:color="auto"/>
              <w:left w:val="single" w:sz="4" w:space="0" w:color="auto"/>
              <w:bottom w:val="single" w:sz="4" w:space="0" w:color="auto"/>
              <w:right w:val="single" w:sz="4" w:space="0" w:color="auto"/>
            </w:tcBorders>
            <w:hideMark/>
          </w:tcPr>
          <w:p w:rsidR="00F768D9" w:rsidRDefault="00F768D9" w:rsidP="00746632">
            <w:pPr>
              <w:jc w:val="center"/>
              <w:rPr>
                <w:rFonts w:ascii="Arial" w:hAnsi="Arial" w:cs="AL-Mohanad"/>
                <w:sz w:val="28"/>
                <w:szCs w:val="28"/>
                <w:rtl/>
                <w:lang w:val="fr-FR"/>
              </w:rPr>
            </w:pPr>
            <w:r>
              <w:rPr>
                <w:rFonts w:ascii="Arial" w:hAnsi="Arial" w:cs="AL-Mohanad" w:hint="cs"/>
                <w:sz w:val="28"/>
                <w:szCs w:val="28"/>
                <w:rtl/>
                <w:lang w:val="fr-FR" w:bidi="ar-EG"/>
              </w:rPr>
              <w:t>عدد الأسابيع</w:t>
            </w:r>
          </w:p>
          <w:p w:rsidR="00F768D9" w:rsidRDefault="00F768D9" w:rsidP="00746632">
            <w:pPr>
              <w:bidi w:val="0"/>
              <w:jc w:val="center"/>
              <w:rPr>
                <w:rFonts w:ascii="Arial" w:hAnsi="Arial" w:cs="AL-Mohanad"/>
                <w:sz w:val="28"/>
                <w:szCs w:val="28"/>
                <w:lang w:val="fr-FR"/>
              </w:rPr>
            </w:pPr>
            <w:r>
              <w:rPr>
                <w:rFonts w:ascii="Arial" w:hAnsi="Arial" w:cs="AL-Mohanad"/>
                <w:sz w:val="28"/>
                <w:szCs w:val="28"/>
                <w:lang w:val="fr-FR"/>
              </w:rPr>
              <w:t>(</w:t>
            </w:r>
            <w:proofErr w:type="spellStart"/>
            <w:r>
              <w:rPr>
                <w:rFonts w:ascii="Arial" w:hAnsi="Arial" w:cs="AL-Mohanad"/>
                <w:sz w:val="28"/>
                <w:szCs w:val="28"/>
                <w:lang w:val="fr-FR"/>
              </w:rPr>
              <w:t>Weeks</w:t>
            </w:r>
            <w:proofErr w:type="spellEnd"/>
            <w:r>
              <w:rPr>
                <w:rFonts w:ascii="Arial" w:hAnsi="Arial" w:cs="AL-Mohanad"/>
                <w:sz w:val="28"/>
                <w:szCs w:val="28"/>
                <w:lang w:val="fr-FR"/>
              </w:rPr>
              <w:t>)</w:t>
            </w:r>
          </w:p>
        </w:tc>
        <w:tc>
          <w:tcPr>
            <w:tcW w:w="1387" w:type="dxa"/>
            <w:tcBorders>
              <w:top w:val="single" w:sz="4" w:space="0" w:color="auto"/>
              <w:left w:val="single" w:sz="4" w:space="0" w:color="auto"/>
              <w:bottom w:val="single" w:sz="4" w:space="0" w:color="auto"/>
              <w:right w:val="single" w:sz="4" w:space="0" w:color="auto"/>
            </w:tcBorders>
            <w:hideMark/>
          </w:tcPr>
          <w:p w:rsidR="00F768D9" w:rsidRDefault="00F768D9" w:rsidP="00746632">
            <w:pPr>
              <w:jc w:val="center"/>
              <w:rPr>
                <w:rFonts w:ascii="Arial" w:hAnsi="Arial" w:cs="AL-Mohanad"/>
                <w:sz w:val="28"/>
                <w:szCs w:val="28"/>
                <w:rtl/>
                <w:lang w:val="fr-FR" w:bidi="ar-EG"/>
              </w:rPr>
            </w:pPr>
            <w:r>
              <w:rPr>
                <w:rFonts w:ascii="Arial" w:hAnsi="Arial" w:cs="AL-Mohanad" w:hint="cs"/>
                <w:sz w:val="28"/>
                <w:szCs w:val="28"/>
                <w:rtl/>
                <w:lang w:val="fr-FR" w:bidi="ar-EG"/>
              </w:rPr>
              <w:t xml:space="preserve">ساعات التدريس </w:t>
            </w:r>
          </w:p>
          <w:p w:rsidR="00F768D9" w:rsidRDefault="00F768D9"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Hours</w:t>
            </w:r>
            <w:proofErr w:type="spellEnd"/>
            <w:r>
              <w:rPr>
                <w:rFonts w:ascii="Arial" w:hAnsi="Arial" w:cs="AL-Mohanad"/>
                <w:sz w:val="28"/>
                <w:szCs w:val="28"/>
                <w:lang w:val="fr-FR" w:bidi="ar-EG"/>
              </w:rPr>
              <w:t>)</w:t>
            </w:r>
          </w:p>
        </w:tc>
      </w:tr>
      <w:tr w:rsidR="00F768D9"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 xml:space="preserve">  معرفة المفاهيم والخصائص الأساسية لمبدأ المشروعية.</w:t>
            </w:r>
          </w:p>
        </w:tc>
        <w:tc>
          <w:tcPr>
            <w:tcW w:w="99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1</w:t>
            </w:r>
          </w:p>
        </w:tc>
        <w:tc>
          <w:tcPr>
            <w:tcW w:w="1387"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r>
      <w:tr w:rsidR="00F768D9"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 المصادر الأساسية لمبدأ المشروعية.</w:t>
            </w:r>
          </w:p>
        </w:tc>
        <w:tc>
          <w:tcPr>
            <w:tcW w:w="99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1</w:t>
            </w:r>
          </w:p>
        </w:tc>
        <w:tc>
          <w:tcPr>
            <w:tcW w:w="1387"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r>
      <w:tr w:rsidR="00F768D9"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 xml:space="preserve">  معرفة موازنات مبدأ المشروعية.</w:t>
            </w:r>
          </w:p>
        </w:tc>
        <w:tc>
          <w:tcPr>
            <w:tcW w:w="99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1</w:t>
            </w:r>
          </w:p>
        </w:tc>
        <w:tc>
          <w:tcPr>
            <w:tcW w:w="1387"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r>
      <w:tr w:rsidR="00F768D9"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 ضمانات مبدأ المشروعية.</w:t>
            </w:r>
          </w:p>
        </w:tc>
        <w:tc>
          <w:tcPr>
            <w:tcW w:w="99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1</w:t>
            </w:r>
          </w:p>
        </w:tc>
        <w:tc>
          <w:tcPr>
            <w:tcW w:w="1387"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r>
      <w:tr w:rsidR="00F768D9"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 xml:space="preserve">   معرفة أنواع الرقابة القضائية على أعمال الإدارة.</w:t>
            </w:r>
          </w:p>
        </w:tc>
        <w:tc>
          <w:tcPr>
            <w:tcW w:w="99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87"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F768D9"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rPr>
              <w:t>معرفة الشروط الخاصة بالقرار محل الطعن بدعوى الإلغاء</w:t>
            </w:r>
          </w:p>
        </w:tc>
        <w:tc>
          <w:tcPr>
            <w:tcW w:w="99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87"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F768D9"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rPr>
              <w:t>معرفة الأعمال التى لا يجوز توجيه دعوى الإلغاء لها</w:t>
            </w:r>
          </w:p>
        </w:tc>
        <w:tc>
          <w:tcPr>
            <w:tcW w:w="99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87"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F768D9"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rPr>
              <w:t>معرفة الشروط  الخاصة بالطعن بدعوى الإلغاء وهى الأهلية والمصلحة</w:t>
            </w:r>
          </w:p>
        </w:tc>
        <w:tc>
          <w:tcPr>
            <w:tcW w:w="99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768D9"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rPr>
              <w:t>معرفة الشروط الخاصة بميعاد رفع دعوى الإلغاء</w:t>
            </w:r>
          </w:p>
        </w:tc>
        <w:tc>
          <w:tcPr>
            <w:tcW w:w="99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768D9"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 الشروط الخاصة بالتظلم من القرار الإداري محل الطعن بدعوى الإلغاء</w:t>
            </w:r>
          </w:p>
        </w:tc>
        <w:tc>
          <w:tcPr>
            <w:tcW w:w="99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768D9" w:rsidTr="00746632">
        <w:trPr>
          <w:trHeight w:val="259"/>
          <w:jc w:val="center"/>
        </w:trPr>
        <w:tc>
          <w:tcPr>
            <w:tcW w:w="7118"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 أوجه إلغاء القرار الإداري أو العيوب المختلفة التي تصيب القرار الإداري</w:t>
            </w:r>
          </w:p>
        </w:tc>
        <w:tc>
          <w:tcPr>
            <w:tcW w:w="99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768D9" w:rsidTr="00746632">
        <w:trPr>
          <w:trHeight w:val="236"/>
          <w:jc w:val="center"/>
        </w:trPr>
        <w:tc>
          <w:tcPr>
            <w:tcW w:w="7118"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 إجراءات رفع دعوى الإلغاء وصدور الحكم فيها وطرق الطعن عليه.</w:t>
            </w:r>
          </w:p>
        </w:tc>
        <w:tc>
          <w:tcPr>
            <w:tcW w:w="993"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768D9" w:rsidRDefault="00F768D9"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bl>
    <w:p w:rsidR="00F768D9" w:rsidRDefault="00F768D9" w:rsidP="00F768D9">
      <w:pPr>
        <w:rPr>
          <w:rFonts w:cs="Arabic Transparent"/>
          <w:b/>
          <w:bCs/>
          <w:sz w:val="28"/>
          <w:szCs w:val="28"/>
          <w:u w:val="single"/>
          <w:rtl/>
          <w:lang w:bidi="ar-JO"/>
        </w:rPr>
      </w:pPr>
    </w:p>
    <w:p w:rsidR="00F768D9" w:rsidRDefault="00F768D9" w:rsidP="00F768D9">
      <w:pPr>
        <w:rPr>
          <w:rFonts w:cs="Arabic Transparent"/>
          <w:sz w:val="28"/>
          <w:szCs w:val="28"/>
          <w:rtl/>
          <w:lang w:bidi="ar-JO"/>
        </w:rPr>
      </w:pPr>
      <w:r>
        <w:rPr>
          <w:rFonts w:cs="Arabic Transparent"/>
          <w:b/>
          <w:bCs/>
          <w:sz w:val="28"/>
          <w:szCs w:val="28"/>
          <w:u w:val="single"/>
          <w:rtl/>
          <w:lang w:bidi="ar-JO"/>
        </w:rPr>
        <w:t>الكتاب المقرر والمراجع المساندة:</w:t>
      </w:r>
      <w:r>
        <w:rPr>
          <w:rFonts w:cs="Arabic Transparent"/>
          <w:sz w:val="28"/>
          <w:szCs w:val="28"/>
          <w:rtl/>
          <w:lang w:bidi="ar-JO"/>
        </w:rPr>
        <w:t xml:space="preserve"> (يتم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4"/>
        <w:gridCol w:w="6506"/>
      </w:tblGrid>
      <w:tr w:rsidR="00F768D9"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768D9" w:rsidRDefault="00F768D9" w:rsidP="00746632">
            <w:pPr>
              <w:jc w:val="center"/>
              <w:rPr>
                <w:rFonts w:cs="Arabic Transparent"/>
                <w:b/>
                <w:bCs/>
                <w:sz w:val="24"/>
                <w:szCs w:val="24"/>
                <w:rtl/>
                <w:lang w:val="fr-FR" w:bidi="ar-JO"/>
              </w:rPr>
            </w:pPr>
            <w:r>
              <w:rPr>
                <w:rFonts w:cs="Arabic Transparent"/>
                <w:b/>
                <w:bCs/>
                <w:sz w:val="24"/>
                <w:szCs w:val="24"/>
                <w:rtl/>
                <w:lang w:val="fr-FR" w:bidi="ar-JO"/>
              </w:rPr>
              <w:t>اسم الكتاب المقرر</w:t>
            </w:r>
          </w:p>
          <w:p w:rsidR="00F768D9" w:rsidRDefault="00F768D9" w:rsidP="00746632">
            <w:pPr>
              <w:bidi w:val="0"/>
              <w:jc w:val="center"/>
              <w:rPr>
                <w:rFonts w:cs="Arabic Transparent"/>
                <w:b/>
                <w:bCs/>
                <w:sz w:val="24"/>
                <w:szCs w:val="24"/>
                <w:lang w:val="fr-FR" w:bidi="ar-JO"/>
              </w:rPr>
            </w:pPr>
            <w:proofErr w:type="spellStart"/>
            <w:r>
              <w:rPr>
                <w:rFonts w:cs="Arabic Transparent"/>
                <w:b/>
                <w:bCs/>
                <w:sz w:val="24"/>
                <w:szCs w:val="24"/>
                <w:lang w:val="fr-FR" w:bidi="ar-JO"/>
              </w:rPr>
              <w:t>Textbook</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title</w:t>
            </w:r>
            <w:proofErr w:type="spellEnd"/>
          </w:p>
        </w:tc>
        <w:tc>
          <w:tcPr>
            <w:tcW w:w="6805" w:type="dxa"/>
            <w:tcBorders>
              <w:top w:val="double" w:sz="4" w:space="0" w:color="auto"/>
              <w:left w:val="double" w:sz="4" w:space="0" w:color="auto"/>
              <w:bottom w:val="double" w:sz="4" w:space="0" w:color="auto"/>
              <w:right w:val="double" w:sz="4" w:space="0" w:color="auto"/>
            </w:tcBorders>
            <w:shd w:val="clear" w:color="auto" w:fill="FFFFFF" w:themeFill="background1"/>
          </w:tcPr>
          <w:p w:rsidR="00F768D9" w:rsidRPr="00111C36" w:rsidRDefault="00F768D9" w:rsidP="00746632">
            <w:pPr>
              <w:jc w:val="both"/>
              <w:rPr>
                <w:rStyle w:val="Strong"/>
                <w:rtl/>
              </w:rPr>
            </w:pPr>
            <w:r w:rsidRPr="00111C36">
              <w:rPr>
                <w:rStyle w:val="Strong"/>
                <w:rtl/>
              </w:rPr>
              <w:t>رقابة</w:t>
            </w:r>
            <w:r w:rsidRPr="00111C36">
              <w:rPr>
                <w:rStyle w:val="Strong"/>
              </w:rPr>
              <w:t xml:space="preserve"> </w:t>
            </w:r>
            <w:r w:rsidRPr="00111C36">
              <w:rPr>
                <w:rStyle w:val="Strong"/>
                <w:rtl/>
              </w:rPr>
              <w:t>القضاء</w:t>
            </w:r>
            <w:r w:rsidRPr="00111C36">
              <w:rPr>
                <w:rStyle w:val="Strong"/>
              </w:rPr>
              <w:t xml:space="preserve"> </w:t>
            </w:r>
            <w:r w:rsidRPr="00111C36">
              <w:rPr>
                <w:rStyle w:val="Strong"/>
                <w:rtl/>
              </w:rPr>
              <w:t>على قرارات</w:t>
            </w:r>
            <w:r w:rsidRPr="00111C36">
              <w:rPr>
                <w:rStyle w:val="Strong"/>
              </w:rPr>
              <w:t xml:space="preserve"> </w:t>
            </w:r>
            <w:r w:rsidRPr="00111C36">
              <w:rPr>
                <w:rStyle w:val="Strong"/>
                <w:rtl/>
              </w:rPr>
              <w:t>الإدارة ،ولاية</w:t>
            </w:r>
            <w:r w:rsidRPr="00111C36">
              <w:rPr>
                <w:rStyle w:val="Strong"/>
              </w:rPr>
              <w:t xml:space="preserve"> </w:t>
            </w:r>
            <w:r w:rsidRPr="00111C36">
              <w:rPr>
                <w:rStyle w:val="Strong"/>
                <w:rtl/>
              </w:rPr>
              <w:t>الإلغاء</w:t>
            </w:r>
            <w:r w:rsidRPr="00111C36">
              <w:rPr>
                <w:rStyle w:val="Strong"/>
              </w:rPr>
              <w:t xml:space="preserve"> </w:t>
            </w:r>
            <w:r w:rsidRPr="00111C36">
              <w:rPr>
                <w:rStyle w:val="Strong"/>
                <w:rtl/>
              </w:rPr>
              <w:t>أمام  ديوان</w:t>
            </w:r>
            <w:r w:rsidRPr="00111C36">
              <w:rPr>
                <w:rStyle w:val="Strong"/>
              </w:rPr>
              <w:t xml:space="preserve"> </w:t>
            </w:r>
            <w:r w:rsidRPr="00111C36">
              <w:rPr>
                <w:rStyle w:val="Strong"/>
                <w:rtl/>
              </w:rPr>
              <w:t>اِّظالم، دراسة</w:t>
            </w:r>
            <w:r w:rsidRPr="00111C36">
              <w:rPr>
                <w:rStyle w:val="Strong"/>
              </w:rPr>
              <w:t xml:space="preserve"> </w:t>
            </w:r>
            <w:r w:rsidRPr="00111C36">
              <w:rPr>
                <w:rStyle w:val="Strong"/>
                <w:rtl/>
              </w:rPr>
              <w:t>مقارنة</w:t>
            </w:r>
          </w:p>
          <w:p w:rsidR="00F768D9" w:rsidRPr="00111C36" w:rsidRDefault="00F768D9" w:rsidP="00746632">
            <w:pPr>
              <w:jc w:val="both"/>
              <w:rPr>
                <w:rStyle w:val="Strong"/>
              </w:rPr>
            </w:pPr>
          </w:p>
        </w:tc>
      </w:tr>
      <w:tr w:rsidR="00F768D9"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768D9" w:rsidRDefault="00F768D9" w:rsidP="00746632">
            <w:pPr>
              <w:jc w:val="center"/>
              <w:rPr>
                <w:rFonts w:cs="Arabic Transparent"/>
                <w:b/>
                <w:bCs/>
                <w:sz w:val="24"/>
                <w:szCs w:val="24"/>
                <w:rtl/>
                <w:lang w:val="fr-FR" w:bidi="ar-JO"/>
              </w:rPr>
            </w:pPr>
            <w:r>
              <w:rPr>
                <w:rFonts w:cs="Arabic Transparent"/>
                <w:b/>
                <w:bCs/>
                <w:sz w:val="24"/>
                <w:szCs w:val="24"/>
                <w:rtl/>
                <w:lang w:val="fr-FR" w:bidi="ar-JO"/>
              </w:rPr>
              <w:t>اسم المؤلف (رئيسي)</w:t>
            </w:r>
          </w:p>
          <w:p w:rsidR="00F768D9" w:rsidRDefault="00F768D9" w:rsidP="00746632">
            <w:pPr>
              <w:bidi w:val="0"/>
              <w:jc w:val="center"/>
              <w:rPr>
                <w:rFonts w:cs="Arabic Transparent"/>
                <w:b/>
                <w:bCs/>
                <w:sz w:val="24"/>
                <w:szCs w:val="24"/>
                <w:lang w:val="fr-FR" w:bidi="ar-JO"/>
              </w:rPr>
            </w:pPr>
            <w:proofErr w:type="spellStart"/>
            <w:r>
              <w:rPr>
                <w:rFonts w:cs="Arabic Transparent"/>
                <w:b/>
                <w:bCs/>
                <w:sz w:val="24"/>
                <w:szCs w:val="24"/>
                <w:lang w:val="fr-FR" w:bidi="ar-JO"/>
              </w:rPr>
              <w:lastRenderedPageBreak/>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F768D9" w:rsidRPr="00111C36" w:rsidRDefault="00F768D9" w:rsidP="00746632">
            <w:pPr>
              <w:jc w:val="both"/>
              <w:rPr>
                <w:rStyle w:val="Strong"/>
              </w:rPr>
            </w:pPr>
            <w:r w:rsidRPr="00111C36">
              <w:rPr>
                <w:rStyle w:val="Strong"/>
                <w:rtl/>
              </w:rPr>
              <w:lastRenderedPageBreak/>
              <w:t>فهد</w:t>
            </w:r>
            <w:r w:rsidRPr="00111C36">
              <w:rPr>
                <w:rStyle w:val="Strong"/>
              </w:rPr>
              <w:t xml:space="preserve"> </w:t>
            </w:r>
            <w:r w:rsidRPr="00111C36">
              <w:rPr>
                <w:rStyle w:val="Strong"/>
                <w:rtl/>
              </w:rPr>
              <w:t>بن</w:t>
            </w:r>
            <w:r w:rsidRPr="00111C36">
              <w:rPr>
                <w:rStyle w:val="Strong"/>
              </w:rPr>
              <w:t xml:space="preserve"> </w:t>
            </w:r>
            <w:r w:rsidRPr="00111C36">
              <w:rPr>
                <w:rStyle w:val="Strong"/>
                <w:rtl/>
              </w:rPr>
              <w:t>محمد الدغيثر</w:t>
            </w:r>
          </w:p>
        </w:tc>
      </w:tr>
      <w:tr w:rsidR="00F768D9"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768D9" w:rsidRDefault="00F768D9" w:rsidP="00746632">
            <w:pPr>
              <w:jc w:val="center"/>
              <w:rPr>
                <w:rFonts w:cs="Arabic Transparent"/>
                <w:b/>
                <w:bCs/>
                <w:sz w:val="24"/>
                <w:szCs w:val="24"/>
                <w:rtl/>
                <w:lang w:val="fr-FR" w:bidi="ar-JO"/>
              </w:rPr>
            </w:pPr>
            <w:r>
              <w:rPr>
                <w:rFonts w:cs="Arabic Transparent"/>
                <w:b/>
                <w:bCs/>
                <w:sz w:val="24"/>
                <w:szCs w:val="24"/>
                <w:rtl/>
                <w:lang w:val="fr-FR" w:bidi="ar-JO"/>
              </w:rPr>
              <w:lastRenderedPageBreak/>
              <w:t>اسم الناشر</w:t>
            </w:r>
          </w:p>
          <w:p w:rsidR="00F768D9" w:rsidRDefault="00F768D9" w:rsidP="00746632">
            <w:pPr>
              <w:bidi w:val="0"/>
              <w:jc w:val="center"/>
              <w:rPr>
                <w:rFonts w:cs="Arabic Transparent"/>
                <w:b/>
                <w:bCs/>
                <w:sz w:val="24"/>
                <w:szCs w:val="24"/>
                <w:lang w:val="fr-FR" w:bidi="ar-JO"/>
              </w:rPr>
            </w:pPr>
            <w:r>
              <w:rPr>
                <w:rFonts w:cs="Arabic Transparent"/>
                <w:b/>
                <w:bCs/>
                <w:sz w:val="24"/>
                <w:szCs w:val="24"/>
                <w:lang w:val="fr-FR" w:bidi="ar-JO"/>
              </w:rPr>
              <w:t>Publisher</w:t>
            </w:r>
          </w:p>
        </w:tc>
        <w:tc>
          <w:tcPr>
            <w:tcW w:w="6805" w:type="dxa"/>
            <w:tcBorders>
              <w:top w:val="double" w:sz="4" w:space="0" w:color="auto"/>
              <w:left w:val="double" w:sz="4" w:space="0" w:color="auto"/>
              <w:bottom w:val="double" w:sz="4" w:space="0" w:color="auto"/>
              <w:right w:val="double" w:sz="4" w:space="0" w:color="auto"/>
            </w:tcBorders>
            <w:hideMark/>
          </w:tcPr>
          <w:p w:rsidR="00F768D9" w:rsidRPr="00111C36" w:rsidRDefault="00F768D9" w:rsidP="00746632">
            <w:pPr>
              <w:jc w:val="both"/>
              <w:rPr>
                <w:rStyle w:val="Strong"/>
              </w:rPr>
            </w:pPr>
            <w:r w:rsidRPr="00111C36">
              <w:rPr>
                <w:rStyle w:val="Strong"/>
                <w:rtl/>
              </w:rPr>
              <w:t>دار</w:t>
            </w:r>
            <w:r w:rsidRPr="00111C36">
              <w:rPr>
                <w:rStyle w:val="Strong"/>
              </w:rPr>
              <w:t xml:space="preserve"> </w:t>
            </w:r>
            <w:r w:rsidRPr="00111C36">
              <w:rPr>
                <w:rStyle w:val="Strong"/>
                <w:rtl/>
              </w:rPr>
              <w:t>النهضة</w:t>
            </w:r>
            <w:r w:rsidRPr="00111C36">
              <w:rPr>
                <w:rStyle w:val="Strong"/>
              </w:rPr>
              <w:t xml:space="preserve"> </w:t>
            </w:r>
            <w:r w:rsidRPr="00111C36">
              <w:rPr>
                <w:rStyle w:val="Strong"/>
                <w:rtl/>
              </w:rPr>
              <w:t>العربية</w:t>
            </w:r>
            <w:r w:rsidRPr="00111C36">
              <w:rPr>
                <w:rStyle w:val="Strong"/>
              </w:rPr>
              <w:t xml:space="preserve"> </w:t>
            </w:r>
          </w:p>
        </w:tc>
      </w:tr>
      <w:tr w:rsidR="00F768D9"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768D9" w:rsidRDefault="00F768D9" w:rsidP="00746632">
            <w:pPr>
              <w:jc w:val="center"/>
              <w:rPr>
                <w:rFonts w:cs="Arabic Transparent"/>
                <w:b/>
                <w:bCs/>
                <w:sz w:val="24"/>
                <w:szCs w:val="24"/>
                <w:rtl/>
                <w:lang w:val="fr-FR" w:bidi="ar-JO"/>
              </w:rPr>
            </w:pPr>
            <w:r>
              <w:rPr>
                <w:rFonts w:cs="Arabic Transparent"/>
                <w:b/>
                <w:bCs/>
                <w:sz w:val="24"/>
                <w:szCs w:val="24"/>
                <w:rtl/>
                <w:lang w:val="fr-FR" w:bidi="ar-JO"/>
              </w:rPr>
              <w:t>سنة النشر</w:t>
            </w:r>
          </w:p>
          <w:p w:rsidR="00F768D9" w:rsidRDefault="00F768D9" w:rsidP="00746632">
            <w:pPr>
              <w:bidi w:val="0"/>
              <w:jc w:val="center"/>
              <w:rPr>
                <w:rFonts w:cs="Arabic Transparent"/>
                <w:b/>
                <w:bCs/>
                <w:sz w:val="24"/>
                <w:szCs w:val="24"/>
                <w:lang w:val="fr-FR" w:bidi="ar-JO"/>
              </w:rPr>
            </w:pPr>
            <w:proofErr w:type="spellStart"/>
            <w:r>
              <w:rPr>
                <w:rFonts w:cs="Arabic Transparent"/>
                <w:b/>
                <w:bCs/>
                <w:sz w:val="24"/>
                <w:szCs w:val="24"/>
                <w:lang w:val="fr-FR" w:bidi="ar-JO"/>
              </w:rPr>
              <w:t>Publishing</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F768D9" w:rsidRPr="00111C36" w:rsidRDefault="00F768D9" w:rsidP="00746632">
            <w:pPr>
              <w:jc w:val="both"/>
              <w:rPr>
                <w:rStyle w:val="Strong"/>
              </w:rPr>
            </w:pPr>
            <w:r w:rsidRPr="00111C36">
              <w:rPr>
                <w:rStyle w:val="Strong"/>
                <w:rtl/>
              </w:rPr>
              <w:t>١٩٩٢</w:t>
            </w:r>
            <w:r w:rsidRPr="00111C36">
              <w:rPr>
                <w:rStyle w:val="Strong"/>
              </w:rPr>
              <w:t xml:space="preserve"> </w:t>
            </w:r>
            <w:r w:rsidRPr="00111C36">
              <w:rPr>
                <w:rStyle w:val="Strong"/>
                <w:rtl/>
              </w:rPr>
              <w:t>م</w:t>
            </w:r>
          </w:p>
        </w:tc>
      </w:tr>
      <w:tr w:rsidR="00F768D9"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768D9" w:rsidRDefault="00F768D9" w:rsidP="00746632">
            <w:pPr>
              <w:jc w:val="center"/>
              <w:rPr>
                <w:rFonts w:cs="Arabic Transparent"/>
                <w:b/>
                <w:bCs/>
                <w:sz w:val="24"/>
                <w:szCs w:val="24"/>
                <w:rtl/>
                <w:lang w:val="fr-FR" w:bidi="ar-JO"/>
              </w:rPr>
            </w:pPr>
            <w:r>
              <w:rPr>
                <w:rFonts w:cs="Arabic Transparent"/>
                <w:b/>
                <w:bCs/>
                <w:sz w:val="24"/>
                <w:szCs w:val="24"/>
                <w:rtl/>
                <w:lang w:val="fr-FR" w:bidi="ar-JO"/>
              </w:rPr>
              <w:t>اسم المرجع (1)</w:t>
            </w:r>
          </w:p>
          <w:p w:rsidR="00F768D9" w:rsidRDefault="00F768D9" w:rsidP="00746632">
            <w:pPr>
              <w:bidi w:val="0"/>
              <w:jc w:val="center"/>
              <w:rPr>
                <w:rFonts w:cs="Arabic Transparent"/>
                <w:b/>
                <w:bCs/>
                <w:sz w:val="24"/>
                <w:szCs w:val="24"/>
                <w:lang w:val="fr-FR" w:bidi="ar-JO"/>
              </w:rPr>
            </w:pPr>
            <w:r>
              <w:rPr>
                <w:rFonts w:cs="Arabic Transparent"/>
                <w:b/>
                <w:bCs/>
                <w:sz w:val="24"/>
                <w:szCs w:val="24"/>
                <w:lang w:val="fr-FR" w:bidi="ar-JO"/>
              </w:rPr>
              <w:t>Reference (1)</w:t>
            </w:r>
          </w:p>
        </w:tc>
        <w:tc>
          <w:tcPr>
            <w:tcW w:w="6805" w:type="dxa"/>
            <w:tcBorders>
              <w:top w:val="double" w:sz="4" w:space="0" w:color="auto"/>
              <w:left w:val="double" w:sz="4" w:space="0" w:color="auto"/>
              <w:bottom w:val="double" w:sz="4" w:space="0" w:color="auto"/>
              <w:right w:val="double" w:sz="4" w:space="0" w:color="auto"/>
            </w:tcBorders>
          </w:tcPr>
          <w:p w:rsidR="00F768D9" w:rsidRDefault="00F768D9" w:rsidP="00746632">
            <w:pPr>
              <w:rPr>
                <w:rFonts w:cs="Arabic Transparent"/>
                <w:b/>
                <w:bCs/>
                <w:sz w:val="24"/>
                <w:szCs w:val="24"/>
                <w:rtl/>
                <w:lang w:val="fr-FR"/>
              </w:rPr>
            </w:pPr>
            <w:r>
              <w:rPr>
                <w:rFonts w:cs="Arabic Transparent"/>
                <w:b/>
                <w:bCs/>
                <w:sz w:val="24"/>
                <w:szCs w:val="24"/>
                <w:rtl/>
                <w:lang w:val="fr-FR"/>
              </w:rPr>
              <w:t>القضاء</w:t>
            </w:r>
            <w:r>
              <w:rPr>
                <w:rFonts w:cs="Arabic Transparent" w:hint="cs"/>
                <w:b/>
                <w:bCs/>
                <w:sz w:val="24"/>
                <w:szCs w:val="24"/>
                <w:lang w:val="fr-FR"/>
              </w:rPr>
              <w:t xml:space="preserve"> </w:t>
            </w:r>
            <w:r>
              <w:rPr>
                <w:rFonts w:cs="Arabic Transparent"/>
                <w:b/>
                <w:bCs/>
                <w:sz w:val="24"/>
                <w:szCs w:val="24"/>
                <w:rtl/>
                <w:lang w:val="fr-FR"/>
              </w:rPr>
              <w:t>الإداري</w:t>
            </w:r>
            <w:r>
              <w:rPr>
                <w:rFonts w:cs="Arabic Transparent" w:hint="cs"/>
                <w:b/>
                <w:bCs/>
                <w:sz w:val="24"/>
                <w:szCs w:val="24"/>
                <w:lang w:val="fr-FR"/>
              </w:rPr>
              <w:t xml:space="preserve"> </w:t>
            </w:r>
          </w:p>
          <w:p w:rsidR="00F768D9" w:rsidRDefault="00F768D9" w:rsidP="00746632">
            <w:pPr>
              <w:rPr>
                <w:rFonts w:cs="Arabic Transparent"/>
                <w:b/>
                <w:bCs/>
                <w:sz w:val="24"/>
                <w:szCs w:val="24"/>
                <w:lang w:val="fr-FR"/>
              </w:rPr>
            </w:pPr>
          </w:p>
        </w:tc>
      </w:tr>
      <w:tr w:rsidR="00F768D9"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768D9" w:rsidRDefault="00F768D9" w:rsidP="00746632">
            <w:pPr>
              <w:jc w:val="center"/>
              <w:rPr>
                <w:rFonts w:cs="Arabic Transparent"/>
                <w:b/>
                <w:bCs/>
                <w:sz w:val="24"/>
                <w:szCs w:val="24"/>
                <w:rtl/>
                <w:lang w:val="fr-FR" w:bidi="ar-JO"/>
              </w:rPr>
            </w:pPr>
            <w:r>
              <w:rPr>
                <w:rFonts w:cs="Arabic Transparent"/>
                <w:b/>
                <w:bCs/>
                <w:sz w:val="24"/>
                <w:szCs w:val="24"/>
                <w:rtl/>
                <w:lang w:val="fr-FR" w:bidi="ar-JO"/>
              </w:rPr>
              <w:t>اسم المؤلف</w:t>
            </w:r>
          </w:p>
          <w:p w:rsidR="00F768D9" w:rsidRDefault="00F768D9"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F768D9" w:rsidRDefault="00F768D9" w:rsidP="00746632">
            <w:pPr>
              <w:rPr>
                <w:rFonts w:cs="Arabic Transparent"/>
                <w:b/>
                <w:bCs/>
                <w:sz w:val="24"/>
                <w:szCs w:val="24"/>
                <w:lang w:val="fr-FR"/>
              </w:rPr>
            </w:pPr>
            <w:r>
              <w:rPr>
                <w:rFonts w:cs="Arabic Transparent"/>
                <w:b/>
                <w:bCs/>
                <w:sz w:val="24"/>
                <w:szCs w:val="24"/>
                <w:rtl/>
                <w:lang w:val="fr-FR"/>
              </w:rPr>
              <w:t>ماجد</w:t>
            </w:r>
            <w:r>
              <w:rPr>
                <w:rFonts w:cs="Arabic Transparent" w:hint="cs"/>
                <w:b/>
                <w:bCs/>
                <w:sz w:val="24"/>
                <w:szCs w:val="24"/>
                <w:lang w:val="fr-FR"/>
              </w:rPr>
              <w:t xml:space="preserve"> </w:t>
            </w:r>
            <w:r>
              <w:rPr>
                <w:rFonts w:cs="Arabic Transparent"/>
                <w:b/>
                <w:bCs/>
                <w:sz w:val="24"/>
                <w:szCs w:val="24"/>
                <w:rtl/>
                <w:lang w:val="fr-FR"/>
              </w:rPr>
              <w:t>الحلو</w:t>
            </w:r>
          </w:p>
        </w:tc>
      </w:tr>
      <w:tr w:rsidR="00F768D9"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768D9" w:rsidRDefault="00F768D9" w:rsidP="00746632">
            <w:pPr>
              <w:jc w:val="center"/>
              <w:rPr>
                <w:rFonts w:cs="Arabic Transparent"/>
                <w:b/>
                <w:bCs/>
                <w:sz w:val="24"/>
                <w:szCs w:val="24"/>
                <w:rtl/>
                <w:lang w:val="fr-FR"/>
              </w:rPr>
            </w:pPr>
            <w:r>
              <w:rPr>
                <w:rFonts w:cs="Arabic Transparent"/>
                <w:b/>
                <w:bCs/>
                <w:sz w:val="24"/>
                <w:szCs w:val="24"/>
                <w:rtl/>
                <w:lang w:val="fr-FR" w:bidi="ar-JO"/>
              </w:rPr>
              <w:t>اسم الناشر</w:t>
            </w:r>
          </w:p>
          <w:p w:rsidR="00F768D9" w:rsidRDefault="00F768D9" w:rsidP="00746632">
            <w:pPr>
              <w:bidi w:val="0"/>
              <w:jc w:val="center"/>
              <w:rPr>
                <w:rFonts w:cs="Arabic Transparent"/>
                <w:b/>
                <w:bCs/>
                <w:sz w:val="24"/>
                <w:szCs w:val="24"/>
                <w:lang w:val="fr-FR"/>
              </w:rPr>
            </w:pPr>
            <w:r>
              <w:rPr>
                <w:rFonts w:cs="Arabic Transparent"/>
                <w:b/>
                <w:bCs/>
                <w:sz w:val="24"/>
                <w:szCs w:val="24"/>
                <w:lang w:val="fr-FR"/>
              </w:rPr>
              <w:t>Publisher</w:t>
            </w:r>
          </w:p>
        </w:tc>
        <w:tc>
          <w:tcPr>
            <w:tcW w:w="6805" w:type="dxa"/>
            <w:tcBorders>
              <w:top w:val="double" w:sz="4" w:space="0" w:color="auto"/>
              <w:left w:val="double" w:sz="4" w:space="0" w:color="auto"/>
              <w:bottom w:val="double" w:sz="4" w:space="0" w:color="auto"/>
              <w:right w:val="double" w:sz="4" w:space="0" w:color="auto"/>
            </w:tcBorders>
            <w:hideMark/>
          </w:tcPr>
          <w:p w:rsidR="00F768D9" w:rsidRDefault="00F768D9" w:rsidP="00746632">
            <w:pPr>
              <w:rPr>
                <w:rFonts w:cs="Arabic Transparent"/>
                <w:b/>
                <w:bCs/>
                <w:sz w:val="24"/>
                <w:szCs w:val="24"/>
                <w:lang w:val="fr-FR"/>
              </w:rPr>
            </w:pPr>
            <w:r>
              <w:rPr>
                <w:rFonts w:cs="Arabic Transparent"/>
                <w:b/>
                <w:bCs/>
                <w:sz w:val="24"/>
                <w:szCs w:val="24"/>
                <w:rtl/>
                <w:lang w:val="fr-FR"/>
              </w:rPr>
              <w:t>دار</w:t>
            </w:r>
            <w:r>
              <w:rPr>
                <w:rFonts w:cs="Arabic Transparent" w:hint="cs"/>
                <w:b/>
                <w:bCs/>
                <w:sz w:val="24"/>
                <w:szCs w:val="24"/>
                <w:lang w:val="fr-FR"/>
              </w:rPr>
              <w:t xml:space="preserve"> </w:t>
            </w:r>
            <w:r>
              <w:rPr>
                <w:rFonts w:cs="Arabic Transparent"/>
                <w:b/>
                <w:bCs/>
                <w:sz w:val="24"/>
                <w:szCs w:val="24"/>
                <w:rtl/>
                <w:lang w:val="fr-FR"/>
              </w:rPr>
              <w:t>اِّلمطبوعات الجامعية</w:t>
            </w:r>
            <w:r>
              <w:rPr>
                <w:rFonts w:cs="Arabic Transparent" w:hint="cs"/>
                <w:b/>
                <w:bCs/>
                <w:sz w:val="24"/>
                <w:szCs w:val="24"/>
                <w:lang w:val="fr-FR"/>
              </w:rPr>
              <w:t xml:space="preserve"> </w:t>
            </w:r>
          </w:p>
        </w:tc>
      </w:tr>
      <w:tr w:rsidR="00F768D9"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768D9" w:rsidRDefault="00F768D9" w:rsidP="00746632">
            <w:pPr>
              <w:jc w:val="center"/>
              <w:rPr>
                <w:rFonts w:cs="Arabic Transparent"/>
                <w:b/>
                <w:bCs/>
                <w:sz w:val="24"/>
                <w:szCs w:val="24"/>
                <w:rtl/>
                <w:lang w:val="fr-FR"/>
              </w:rPr>
            </w:pPr>
            <w:r>
              <w:rPr>
                <w:rFonts w:cs="Arabic Transparent"/>
                <w:b/>
                <w:bCs/>
                <w:sz w:val="24"/>
                <w:szCs w:val="24"/>
                <w:rtl/>
                <w:lang w:val="fr-FR" w:bidi="ar-JO"/>
              </w:rPr>
              <w:t>سنة النشر</w:t>
            </w:r>
          </w:p>
          <w:p w:rsidR="00F768D9" w:rsidRDefault="00F768D9" w:rsidP="00746632">
            <w:pPr>
              <w:bidi w:val="0"/>
              <w:jc w:val="center"/>
              <w:rPr>
                <w:rFonts w:cs="Arabic Transparent"/>
                <w:b/>
                <w:bCs/>
                <w:sz w:val="24"/>
                <w:szCs w:val="24"/>
                <w:lang w:val="fr-FR"/>
              </w:rPr>
            </w:pPr>
            <w:proofErr w:type="spellStart"/>
            <w:r>
              <w:rPr>
                <w:rFonts w:cs="Arabic Transparent"/>
                <w:b/>
                <w:bCs/>
                <w:sz w:val="24"/>
                <w:szCs w:val="24"/>
                <w:lang w:val="fr-FR"/>
              </w:rPr>
              <w:t>Publishing</w:t>
            </w:r>
            <w:proofErr w:type="spellEnd"/>
            <w:r>
              <w:rPr>
                <w:rFonts w:cs="Arabic Transparent"/>
                <w:b/>
                <w:bCs/>
                <w:sz w:val="24"/>
                <w:szCs w:val="24"/>
                <w:lang w:val="fr-FR"/>
              </w:rPr>
              <w:t xml:space="preserve"> </w:t>
            </w:r>
            <w:proofErr w:type="spellStart"/>
            <w:r>
              <w:rPr>
                <w:rFonts w:cs="Arabic Transparent"/>
                <w:b/>
                <w:bCs/>
                <w:sz w:val="24"/>
                <w:szCs w:val="24"/>
                <w:lang w:val="fr-FR"/>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F768D9" w:rsidRDefault="00F768D9" w:rsidP="00746632">
            <w:pPr>
              <w:rPr>
                <w:rFonts w:cs="Arabic Transparent"/>
                <w:sz w:val="24"/>
                <w:szCs w:val="24"/>
                <w:lang w:val="fr-FR"/>
              </w:rPr>
            </w:pPr>
            <w:r>
              <w:rPr>
                <w:rFonts w:cs="Arabic Transparent"/>
                <w:b/>
                <w:bCs/>
                <w:sz w:val="24"/>
                <w:szCs w:val="24"/>
                <w:rtl/>
                <w:lang w:val="fr-FR"/>
              </w:rPr>
              <w:t>١٩٨٧</w:t>
            </w:r>
            <w:r>
              <w:rPr>
                <w:rFonts w:cs="Arabic Transparent" w:hint="cs"/>
                <w:b/>
                <w:bCs/>
                <w:sz w:val="24"/>
                <w:szCs w:val="24"/>
                <w:lang w:val="fr-FR"/>
              </w:rPr>
              <w:t xml:space="preserve"> </w:t>
            </w:r>
            <w:r>
              <w:rPr>
                <w:rFonts w:cs="Arabic Transparent"/>
                <w:b/>
                <w:bCs/>
                <w:sz w:val="24"/>
                <w:szCs w:val="24"/>
                <w:rtl/>
                <w:lang w:val="fr-FR"/>
              </w:rPr>
              <w:t>م</w:t>
            </w:r>
          </w:p>
        </w:tc>
      </w:tr>
    </w:tbl>
    <w:p w:rsidR="00F768D9" w:rsidRDefault="00F768D9" w:rsidP="00F768D9">
      <w:pPr>
        <w:rPr>
          <w:rtl/>
        </w:rPr>
      </w:pPr>
    </w:p>
    <w:p w:rsidR="00F768D9" w:rsidRDefault="00F768D9" w:rsidP="00F768D9">
      <w:pPr>
        <w:rPr>
          <w:rtl/>
        </w:rPr>
      </w:pPr>
      <w:r>
        <w:rPr>
          <w:rtl/>
        </w:rPr>
        <w:t>ملاحظة: يمكن اضافة مراجع اخرى بحيث لا تتجاوز 3 مراجع على الاكثر.</w:t>
      </w:r>
    </w:p>
    <w:p w:rsidR="002562D3" w:rsidRPr="00F768D9" w:rsidRDefault="002562D3" w:rsidP="00F768D9">
      <w:pPr>
        <w:rPr>
          <w:rtl/>
        </w:rPr>
      </w:pPr>
      <w:bookmarkStart w:id="0" w:name="_GoBack"/>
      <w:bookmarkEnd w:id="0"/>
    </w:p>
    <w:sectPr w:rsidR="002562D3" w:rsidRPr="00F768D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T Bold Heading">
    <w:altName w:val="Segoe UI Semilight"/>
    <w:charset w:val="B2"/>
    <w:family w:val="auto"/>
    <w:pitch w:val="variable"/>
    <w:sig w:usb0="00002000"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37D"/>
    <w:multiLevelType w:val="hybridMultilevel"/>
    <w:tmpl w:val="2B5E425A"/>
    <w:lvl w:ilvl="0" w:tplc="2BAA72F2">
      <w:start w:val="2"/>
      <w:numFmt w:val="bullet"/>
      <w:lvlText w:val="-"/>
      <w:lvlJc w:val="left"/>
      <w:pPr>
        <w:ind w:left="855" w:hanging="360"/>
      </w:pPr>
      <w:rPr>
        <w:rFonts w:ascii="Arial" w:eastAsiaTheme="minorEastAsia" w:hAnsi="Arial" w:cs="AL-Mohanad"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
    <w:nsid w:val="16B43F69"/>
    <w:multiLevelType w:val="hybridMultilevel"/>
    <w:tmpl w:val="332CA74E"/>
    <w:lvl w:ilvl="0" w:tplc="75D83C6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3C24E4C"/>
    <w:multiLevelType w:val="hybridMultilevel"/>
    <w:tmpl w:val="863C3012"/>
    <w:lvl w:ilvl="0" w:tplc="ACAE14F4">
      <w:start w:val="1"/>
      <w:numFmt w:val="bullet"/>
      <w:lvlText w:val=""/>
      <w:lvlJc w:val="left"/>
      <w:pPr>
        <w:ind w:left="72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9EA4B44"/>
    <w:multiLevelType w:val="hybridMultilevel"/>
    <w:tmpl w:val="906E6936"/>
    <w:lvl w:ilvl="0" w:tplc="D70222B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BBF65C5"/>
    <w:multiLevelType w:val="hybridMultilevel"/>
    <w:tmpl w:val="AA0AF68C"/>
    <w:lvl w:ilvl="0" w:tplc="B7DAD868">
      <w:start w:val="2"/>
      <w:numFmt w:val="bullet"/>
      <w:lvlText w:val="-"/>
      <w:lvlJc w:val="left"/>
      <w:pPr>
        <w:ind w:left="1335" w:hanging="360"/>
      </w:pPr>
      <w:rPr>
        <w:rFonts w:ascii="Arial" w:eastAsiaTheme="minorEastAsia" w:hAnsi="Arial" w:cs="AL-Mohanad"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5">
    <w:nsid w:val="73EF7155"/>
    <w:multiLevelType w:val="hybridMultilevel"/>
    <w:tmpl w:val="7C7C45C2"/>
    <w:lvl w:ilvl="0" w:tplc="80A6F506">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EE27E1F"/>
    <w:multiLevelType w:val="hybridMultilevel"/>
    <w:tmpl w:val="AF3E4FF8"/>
    <w:lvl w:ilvl="0" w:tplc="65223B2E">
      <w:start w:val="2"/>
      <w:numFmt w:val="bullet"/>
      <w:lvlText w:val="-"/>
      <w:lvlJc w:val="left"/>
      <w:pPr>
        <w:ind w:left="1545" w:hanging="360"/>
      </w:pPr>
      <w:rPr>
        <w:rFonts w:ascii="Arial" w:eastAsiaTheme="minorEastAsia" w:hAnsi="Arial" w:cs="AL-Mohanad"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6"/>
    <w:rsid w:val="00021C2C"/>
    <w:rsid w:val="00043D97"/>
    <w:rsid w:val="0004510F"/>
    <w:rsid w:val="000476CD"/>
    <w:rsid w:val="000F2523"/>
    <w:rsid w:val="00106720"/>
    <w:rsid w:val="00107D44"/>
    <w:rsid w:val="00182C5D"/>
    <w:rsid w:val="001875A6"/>
    <w:rsid w:val="001A2EE4"/>
    <w:rsid w:val="001F1948"/>
    <w:rsid w:val="002562D3"/>
    <w:rsid w:val="00351C97"/>
    <w:rsid w:val="003E1378"/>
    <w:rsid w:val="003F14F5"/>
    <w:rsid w:val="003F4FE6"/>
    <w:rsid w:val="00405993"/>
    <w:rsid w:val="004231D9"/>
    <w:rsid w:val="0047181D"/>
    <w:rsid w:val="00514562"/>
    <w:rsid w:val="005337EB"/>
    <w:rsid w:val="00571909"/>
    <w:rsid w:val="006C2389"/>
    <w:rsid w:val="006D4DFD"/>
    <w:rsid w:val="007A5E9B"/>
    <w:rsid w:val="007D7B32"/>
    <w:rsid w:val="008140F6"/>
    <w:rsid w:val="00825BF2"/>
    <w:rsid w:val="00886965"/>
    <w:rsid w:val="008940CB"/>
    <w:rsid w:val="008A010D"/>
    <w:rsid w:val="008C325E"/>
    <w:rsid w:val="008E3881"/>
    <w:rsid w:val="00946396"/>
    <w:rsid w:val="0097375D"/>
    <w:rsid w:val="00994357"/>
    <w:rsid w:val="00A166D1"/>
    <w:rsid w:val="00AD7B86"/>
    <w:rsid w:val="00AF13B2"/>
    <w:rsid w:val="00AF525D"/>
    <w:rsid w:val="00B14604"/>
    <w:rsid w:val="00B51B27"/>
    <w:rsid w:val="00BB47AD"/>
    <w:rsid w:val="00C760C5"/>
    <w:rsid w:val="00D80A19"/>
    <w:rsid w:val="00D949BD"/>
    <w:rsid w:val="00E17732"/>
    <w:rsid w:val="00F100D4"/>
    <w:rsid w:val="00F55A8D"/>
    <w:rsid w:val="00F768D9"/>
    <w:rsid w:val="00F951F1"/>
    <w:rsid w:val="00FF2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EEC1-1E4C-44C1-A245-4FB8726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96"/>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562D3"/>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021C2C"/>
    <w:pPr>
      <w:ind w:left="720"/>
      <w:contextualSpacing/>
    </w:pPr>
  </w:style>
  <w:style w:type="paragraph" w:styleId="NoSpacing">
    <w:name w:val="No Spacing"/>
    <w:uiPriority w:val="1"/>
    <w:qFormat/>
    <w:rsid w:val="00C760C5"/>
    <w:pPr>
      <w:bidi/>
      <w:spacing w:after="0" w:line="240" w:lineRule="auto"/>
    </w:pPr>
    <w:rPr>
      <w:rFonts w:eastAsiaTheme="minorEastAsia"/>
    </w:rPr>
  </w:style>
  <w:style w:type="character" w:styleId="Strong">
    <w:name w:val="Strong"/>
    <w:basedOn w:val="DefaultParagraphFont"/>
    <w:qFormat/>
    <w:rsid w:val="008A0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alrc</dc:creator>
  <cp:keywords/>
  <dc:description/>
  <cp:lastModifiedBy>alrc</cp:lastModifiedBy>
  <cp:revision>2</cp:revision>
  <cp:lastPrinted>2014-10-29T07:57:00Z</cp:lastPrinted>
  <dcterms:created xsi:type="dcterms:W3CDTF">2014-10-29T07:58:00Z</dcterms:created>
  <dcterms:modified xsi:type="dcterms:W3CDTF">2014-10-29T07:58:00Z</dcterms:modified>
</cp:coreProperties>
</file>