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53" w:rsidRDefault="008F2B53" w:rsidP="008F2B53">
      <w:pPr>
        <w:jc w:val="center"/>
        <w:rPr>
          <w:rFonts w:cs="PT Bold Heading"/>
          <w:b/>
          <w:bCs/>
          <w:sz w:val="28"/>
          <w:szCs w:val="28"/>
          <w:rtl/>
          <w:lang w:bidi="ar-JO"/>
        </w:rPr>
      </w:pPr>
      <w:r>
        <w:rPr>
          <w:rFonts w:cs="PT Bold Heading" w:hint="cs"/>
          <w:b/>
          <w:bCs/>
          <w:sz w:val="28"/>
          <w:szCs w:val="28"/>
          <w:rtl/>
          <w:lang w:bidi="ar-JO"/>
        </w:rPr>
        <w:t>مختصر توصيف المقرر</w:t>
      </w:r>
    </w:p>
    <w:p w:rsidR="008F2B53" w:rsidRDefault="008F2B53" w:rsidP="008F2B53">
      <w:pPr>
        <w:jc w:val="center"/>
      </w:pPr>
    </w:p>
    <w:p w:rsidR="008F2B53" w:rsidRDefault="008F2B53" w:rsidP="008F2B53">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8F2B5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العقود التجارية وعمليات البنوك</w:t>
            </w:r>
          </w:p>
        </w:tc>
      </w:tr>
      <w:tr w:rsidR="008F2B5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bidi="ar-JO"/>
              </w:rPr>
              <w:t>LAW 223</w:t>
            </w:r>
          </w:p>
        </w:tc>
      </w:tr>
      <w:tr w:rsidR="008F2B5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110</w:t>
            </w:r>
          </w:p>
        </w:tc>
      </w:tr>
      <w:tr w:rsidR="008F2B5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السادس </w:t>
            </w:r>
          </w:p>
        </w:tc>
      </w:tr>
      <w:tr w:rsidR="008F2B5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8F2B53" w:rsidRDefault="008F2B5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8F2B5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8F2B53" w:rsidRDefault="008F2B5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8F2B53" w:rsidRDefault="008F2B53"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8F2B5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8F2B53" w:rsidRDefault="008F2B53"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8F2B53" w:rsidRDefault="008F2B53"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8F2B5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8F2B53" w:rsidRDefault="008F2B5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8F2B53" w:rsidRDefault="008F2B53"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8F2B5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8F2B53" w:rsidRDefault="008F2B5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8F2B53" w:rsidRDefault="008F2B53"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8F2B5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8F2B53" w:rsidRDefault="008F2B5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8F2B53" w:rsidRDefault="008F2B53"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8F2B53" w:rsidRDefault="008F2B53" w:rsidP="008F2B53">
      <w:pPr>
        <w:rPr>
          <w:rFonts w:asciiTheme="minorBidi" w:hAnsiTheme="minorBidi"/>
          <w:b/>
          <w:bCs/>
          <w:sz w:val="24"/>
          <w:szCs w:val="24"/>
          <w:rtl/>
        </w:rPr>
      </w:pPr>
    </w:p>
    <w:p w:rsidR="008F2B53" w:rsidRDefault="008F2B53" w:rsidP="008F2B53">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56"/>
        <w:gridCol w:w="4354"/>
      </w:tblGrid>
      <w:tr w:rsidR="008F2B53"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hideMark/>
          </w:tcPr>
          <w:p w:rsidR="008F2B53" w:rsidRDefault="008F2B53"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التفرقة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بين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العقود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التجارية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والعقود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غير</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التجارية،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وبيان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نتيجة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ذلك،</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وبيان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النظام</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القانوني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الحاكم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للالتزامات</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التجارية</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تلك</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العقود،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وتبيان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العلاقة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تحكم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العمليات</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المصرفية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المرتبطة</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بأنواع</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الحسابات</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المختلفة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lastRenderedPageBreak/>
              <w:t>الاعتمادات</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المستندية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وغيرها</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من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المنتجات المصرفية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تحكم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من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خلال</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عقود خاصة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بها</w:t>
            </w:r>
            <w:r>
              <w:rPr>
                <w:rFonts w:ascii="Traditional Arabic" w:hAnsi="Traditional Arabic" w:cs="Traditional Arabic"/>
                <w:sz w:val="28"/>
                <w:szCs w:val="28"/>
                <w:lang w:val="fr-FR" w:bidi="ar-JO"/>
              </w:rPr>
              <w:t>.</w:t>
            </w:r>
          </w:p>
        </w:tc>
        <w:tc>
          <w:tcPr>
            <w:tcW w:w="4644" w:type="dxa"/>
            <w:tcBorders>
              <w:top w:val="double" w:sz="4" w:space="0" w:color="auto"/>
              <w:left w:val="single" w:sz="4" w:space="0" w:color="auto"/>
              <w:bottom w:val="double" w:sz="4" w:space="0" w:color="auto"/>
              <w:right w:val="double" w:sz="4" w:space="0" w:color="auto"/>
            </w:tcBorders>
            <w:hideMark/>
          </w:tcPr>
          <w:p w:rsidR="008F2B53" w:rsidRPr="00813069" w:rsidRDefault="008F2B53"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lang w:bidi="ar-JO"/>
              </w:rPr>
              <w:lastRenderedPageBreak/>
              <w:t xml:space="preserve">Distinction between the commercial contracts and noncommercial contracts and showing the result thereof, showing the legal system which governs the commercial obligations in these contracts, </w:t>
            </w:r>
            <w:r w:rsidRPr="00813069">
              <w:rPr>
                <w:rFonts w:ascii="Traditional Arabic" w:hAnsi="Traditional Arabic" w:cs="Traditional Arabic"/>
                <w:sz w:val="28"/>
                <w:szCs w:val="28"/>
                <w:lang w:bidi="ar-JO"/>
              </w:rPr>
              <w:lastRenderedPageBreak/>
              <w:t>showing the legal relation which governs the banking operations connected with the different types of accounts and documentary credit as well as the other banking products which are governed by their special contracts</w:t>
            </w:r>
          </w:p>
        </w:tc>
      </w:tr>
    </w:tbl>
    <w:p w:rsidR="008F2B53" w:rsidRDefault="008F2B53" w:rsidP="008F2B53">
      <w:pPr>
        <w:rPr>
          <w:rFonts w:cs="Arabic Transparent"/>
          <w:b/>
          <w:bCs/>
          <w:sz w:val="28"/>
          <w:szCs w:val="28"/>
          <w:rtl/>
        </w:rPr>
      </w:pPr>
    </w:p>
    <w:p w:rsidR="008F2B53" w:rsidRDefault="008F2B53" w:rsidP="008F2B53">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8F2B53" w:rsidTr="00746632">
        <w:trPr>
          <w:jc w:val="center"/>
        </w:trPr>
        <w:tc>
          <w:tcPr>
            <w:tcW w:w="596" w:type="dxa"/>
            <w:tcBorders>
              <w:top w:val="double" w:sz="4" w:space="0" w:color="auto"/>
              <w:left w:val="double" w:sz="4" w:space="0" w:color="auto"/>
              <w:bottom w:val="sing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single" w:sz="4" w:space="0" w:color="auto"/>
              <w:right w:val="single" w:sz="4" w:space="0" w:color="auto"/>
            </w:tcBorders>
          </w:tcPr>
          <w:p w:rsidR="008F2B53" w:rsidRDefault="008F2B53"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التعرف</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التجارية وما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يميزها</w:t>
            </w:r>
            <w:r>
              <w:rPr>
                <w:rFonts w:ascii="Traditional Arabic" w:hAnsi="Traditional Arabic" w:cs="Traditional Arabic"/>
                <w:sz w:val="28"/>
                <w:szCs w:val="28"/>
                <w:lang w:val="fr-FR"/>
              </w:rPr>
              <w:t>.</w:t>
            </w:r>
          </w:p>
          <w:p w:rsidR="008F2B53" w:rsidRDefault="008F2B53" w:rsidP="00746632">
            <w:pPr>
              <w:ind w:firstLine="708"/>
              <w:jc w:val="both"/>
              <w:rPr>
                <w:rFonts w:ascii="Traditional Arabic" w:hAnsi="Traditional Arabic" w:cs="Traditional Arabic"/>
                <w:sz w:val="28"/>
                <w:szCs w:val="28"/>
                <w:lang w:val="fr-FR"/>
              </w:rPr>
            </w:pPr>
          </w:p>
        </w:tc>
        <w:tc>
          <w:tcPr>
            <w:tcW w:w="4205" w:type="dxa"/>
            <w:tcBorders>
              <w:top w:val="double" w:sz="4" w:space="0" w:color="auto"/>
              <w:left w:val="single" w:sz="4" w:space="0" w:color="auto"/>
              <w:bottom w:val="single" w:sz="4" w:space="0" w:color="auto"/>
              <w:right w:val="double" w:sz="4" w:space="0" w:color="auto"/>
            </w:tcBorders>
          </w:tcPr>
          <w:p w:rsidR="008F2B53" w:rsidRDefault="008F2B53" w:rsidP="00746632">
            <w:pPr>
              <w:bidi w:val="0"/>
              <w:jc w:val="both"/>
              <w:rPr>
                <w:rFonts w:ascii="Traditional Arabic" w:hAnsi="Traditional Arabic" w:cs="Traditional Arabic"/>
                <w:sz w:val="28"/>
                <w:szCs w:val="28"/>
                <w:rtl/>
                <w:lang w:val="fr-FR"/>
              </w:rPr>
            </w:pPr>
            <w:r>
              <w:rPr>
                <w:rFonts w:ascii="Traditional Arabic" w:hAnsi="Traditional Arabic" w:cs="Traditional Arabic"/>
                <w:sz w:val="28"/>
                <w:szCs w:val="28"/>
                <w:lang w:val="fr-FR"/>
              </w:rPr>
              <w:t xml:space="preserve"> </w:t>
            </w:r>
            <w:r w:rsidRPr="00813069">
              <w:rPr>
                <w:rFonts w:ascii="Traditional Arabic" w:hAnsi="Traditional Arabic" w:cs="Traditional Arabic"/>
                <w:sz w:val="28"/>
                <w:szCs w:val="28"/>
              </w:rPr>
              <w:t>The ability to recognize commercial contracts and what distinguishes them.</w:t>
            </w:r>
          </w:p>
          <w:p w:rsidR="008F2B53" w:rsidRPr="00813069" w:rsidRDefault="008F2B53" w:rsidP="00746632">
            <w:pPr>
              <w:bidi w:val="0"/>
              <w:jc w:val="both"/>
              <w:rPr>
                <w:rFonts w:ascii="Traditional Arabic" w:hAnsi="Traditional Arabic" w:cs="Traditional Arabic"/>
                <w:sz w:val="28"/>
                <w:szCs w:val="28"/>
              </w:rPr>
            </w:pPr>
          </w:p>
        </w:tc>
      </w:tr>
      <w:tr w:rsidR="008F2B53" w:rsidTr="00746632">
        <w:trPr>
          <w:jc w:val="center"/>
        </w:trPr>
        <w:tc>
          <w:tcPr>
            <w:tcW w:w="596" w:type="dxa"/>
            <w:tcBorders>
              <w:top w:val="single" w:sz="4" w:space="0" w:color="auto"/>
              <w:left w:val="double" w:sz="4" w:space="0" w:color="auto"/>
              <w:bottom w:val="doub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t>2</w:t>
            </w:r>
          </w:p>
        </w:tc>
        <w:tc>
          <w:tcPr>
            <w:tcW w:w="3609" w:type="dxa"/>
            <w:tcBorders>
              <w:top w:val="single" w:sz="4" w:space="0" w:color="auto"/>
              <w:left w:val="single" w:sz="4" w:space="0" w:color="auto"/>
              <w:bottom w:val="double" w:sz="4" w:space="0" w:color="auto"/>
              <w:right w:val="single" w:sz="4" w:space="0" w:color="auto"/>
            </w:tcBorders>
          </w:tcPr>
          <w:p w:rsidR="008F2B53" w:rsidRDefault="008F2B53"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فهم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عمليات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البنوك</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 النظام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السعودي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والمقارن</w:t>
            </w:r>
            <w:r>
              <w:rPr>
                <w:rFonts w:ascii="Traditional Arabic" w:hAnsi="Traditional Arabic" w:cs="Traditional Arabic"/>
                <w:sz w:val="28"/>
                <w:szCs w:val="28"/>
                <w:lang w:val="fr-FR"/>
              </w:rPr>
              <w:t xml:space="preserve"> .</w:t>
            </w:r>
          </w:p>
          <w:p w:rsidR="008F2B53" w:rsidRDefault="008F2B53" w:rsidP="00746632">
            <w:pPr>
              <w:jc w:val="both"/>
              <w:rPr>
                <w:rFonts w:ascii="Traditional Arabic" w:hAnsi="Traditional Arabic" w:cs="Traditional Arabic"/>
                <w:sz w:val="28"/>
                <w:szCs w:val="28"/>
                <w:lang w:val="fr-FR"/>
              </w:rPr>
            </w:pPr>
          </w:p>
        </w:tc>
        <w:tc>
          <w:tcPr>
            <w:tcW w:w="4205" w:type="dxa"/>
            <w:tcBorders>
              <w:top w:val="single" w:sz="4" w:space="0" w:color="auto"/>
              <w:left w:val="single" w:sz="4" w:space="0" w:color="auto"/>
              <w:bottom w:val="double" w:sz="4" w:space="0" w:color="auto"/>
              <w:right w:val="double" w:sz="4" w:space="0" w:color="auto"/>
            </w:tcBorders>
            <w:hideMark/>
          </w:tcPr>
          <w:p w:rsidR="008F2B53" w:rsidRPr="00813069" w:rsidRDefault="008F2B53" w:rsidP="00746632">
            <w:pPr>
              <w:bidi w:val="0"/>
              <w:jc w:val="both"/>
              <w:rPr>
                <w:rFonts w:ascii="Traditional Arabic" w:hAnsi="Traditional Arabic" w:cs="Traditional Arabic"/>
                <w:sz w:val="28"/>
                <w:szCs w:val="28"/>
              </w:rPr>
            </w:pPr>
            <w:r>
              <w:rPr>
                <w:rFonts w:ascii="Traditional Arabic" w:hAnsi="Traditional Arabic" w:cs="Traditional Arabic"/>
                <w:sz w:val="28"/>
                <w:szCs w:val="28"/>
                <w:lang w:val="fr-FR"/>
              </w:rPr>
              <w:t xml:space="preserve"> </w:t>
            </w:r>
            <w:r w:rsidRPr="00813069">
              <w:rPr>
                <w:rFonts w:ascii="Traditional Arabic" w:hAnsi="Traditional Arabic" w:cs="Traditional Arabic"/>
                <w:sz w:val="28"/>
                <w:szCs w:val="28"/>
              </w:rPr>
              <w:t>Ability to understand the operations of banks in the Saudi regime and Comparative Law</w:t>
            </w:r>
          </w:p>
        </w:tc>
      </w:tr>
    </w:tbl>
    <w:p w:rsidR="008F2B53" w:rsidRDefault="008F2B53" w:rsidP="008F2B53">
      <w:pPr>
        <w:rPr>
          <w:rFonts w:cs="Arabic Transparent"/>
          <w:b/>
          <w:bCs/>
          <w:sz w:val="28"/>
          <w:szCs w:val="28"/>
          <w:u w:val="single"/>
          <w:rtl/>
        </w:rPr>
      </w:pPr>
    </w:p>
    <w:p w:rsidR="008F2B53" w:rsidRDefault="008F2B53" w:rsidP="008F2B53">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8F2B53" w:rsidRDefault="008F2B53" w:rsidP="008F2B53">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2"/>
        <w:gridCol w:w="3852"/>
        <w:gridCol w:w="4116"/>
      </w:tblGrid>
      <w:tr w:rsidR="008F2B53" w:rsidTr="00746632">
        <w:trPr>
          <w:jc w:val="center"/>
        </w:trPr>
        <w:tc>
          <w:tcPr>
            <w:tcW w:w="675" w:type="dxa"/>
            <w:tcBorders>
              <w:top w:val="double" w:sz="4" w:space="0" w:color="auto"/>
              <w:left w:val="double" w:sz="4" w:space="0" w:color="auto"/>
              <w:bottom w:val="sing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single" w:sz="4" w:space="0" w:color="auto"/>
              <w:right w:val="single" w:sz="4" w:space="0" w:color="auto"/>
            </w:tcBorders>
            <w:hideMark/>
          </w:tcPr>
          <w:p w:rsidR="008F2B53" w:rsidRDefault="008F2B53"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هذا</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المقرر</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يمكن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الطالب</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من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معرفة</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أحكام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العقود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التجارية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وعمليات</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البنوك</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من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خلال</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تعريف</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الطالب</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بالقواعد</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تخضع</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لها</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هذه</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العقود</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وكيفية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التفرقة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بينها</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كما</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أنه</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يمكن</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الطالب</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من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lastRenderedPageBreak/>
              <w:t>معرفة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حل</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المنازعات</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المتعلقة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بتلك</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العقود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وتلك</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العمليات</w:t>
            </w:r>
            <w:r>
              <w:rPr>
                <w:rFonts w:ascii="Traditional Arabic" w:hAnsi="Traditional Arabic" w:cs="Traditional Arabic"/>
                <w:sz w:val="28"/>
                <w:szCs w:val="28"/>
                <w:lang w:val="fr-FR" w:bidi="ar-JO"/>
              </w:rPr>
              <w:t>.</w:t>
            </w:r>
          </w:p>
        </w:tc>
        <w:tc>
          <w:tcPr>
            <w:tcW w:w="4420" w:type="dxa"/>
            <w:tcBorders>
              <w:top w:val="double" w:sz="4" w:space="0" w:color="auto"/>
              <w:left w:val="single" w:sz="4" w:space="0" w:color="auto"/>
              <w:bottom w:val="single" w:sz="4" w:space="0" w:color="auto"/>
              <w:right w:val="double" w:sz="4" w:space="0" w:color="auto"/>
            </w:tcBorders>
            <w:hideMark/>
          </w:tcPr>
          <w:p w:rsidR="008F2B53" w:rsidRPr="00813069" w:rsidRDefault="008F2B53" w:rsidP="00746632">
            <w:pPr>
              <w:bidi w:val="0"/>
              <w:jc w:val="both"/>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lastRenderedPageBreak/>
              <w:t xml:space="preserve">This course enables the student to know the provisions of contracts and commercial bank operations through the definition of student </w:t>
            </w:r>
            <w:r w:rsidRPr="00813069">
              <w:rPr>
                <w:rFonts w:ascii="Traditional Arabic" w:hAnsi="Traditional Arabic" w:cs="Traditional Arabic"/>
                <w:sz w:val="28"/>
                <w:szCs w:val="28"/>
                <w:lang w:bidi="ar-JO"/>
              </w:rPr>
              <w:lastRenderedPageBreak/>
              <w:t>legal rules governing these contracts and how to distinguish between them. It also enables the student to know how to resolve disputes relating to those contracts and those operations</w:t>
            </w:r>
          </w:p>
        </w:tc>
      </w:tr>
      <w:tr w:rsidR="008F2B53"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lastRenderedPageBreak/>
              <w:t>2</w:t>
            </w:r>
          </w:p>
        </w:tc>
        <w:tc>
          <w:tcPr>
            <w:tcW w:w="4193" w:type="dxa"/>
            <w:tcBorders>
              <w:top w:val="single" w:sz="4" w:space="0" w:color="auto"/>
              <w:left w:val="single" w:sz="4" w:space="0" w:color="auto"/>
              <w:bottom w:val="single" w:sz="4" w:space="0" w:color="auto"/>
              <w:right w:val="single" w:sz="4" w:space="0" w:color="auto"/>
            </w:tcBorders>
            <w:hideMark/>
          </w:tcPr>
          <w:p w:rsidR="008F2B53" w:rsidRDefault="008F2B53"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إعداد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بحث</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علمي</w:t>
            </w:r>
          </w:p>
        </w:tc>
        <w:tc>
          <w:tcPr>
            <w:tcW w:w="4420" w:type="dxa"/>
            <w:tcBorders>
              <w:top w:val="single" w:sz="4" w:space="0" w:color="auto"/>
              <w:left w:val="single" w:sz="4" w:space="0" w:color="auto"/>
              <w:bottom w:val="single" w:sz="4" w:space="0" w:color="auto"/>
              <w:right w:val="double" w:sz="4" w:space="0" w:color="auto"/>
            </w:tcBorders>
            <w:hideMark/>
          </w:tcPr>
          <w:p w:rsidR="008F2B53" w:rsidRDefault="008F2B53" w:rsidP="00746632">
            <w:pPr>
              <w:bidi w:val="0"/>
              <w:jc w:val="both"/>
              <w:rPr>
                <w:rFonts w:ascii="Traditional Arabic" w:hAnsi="Traditional Arabic" w:cs="Traditional Arabic"/>
                <w:sz w:val="28"/>
                <w:szCs w:val="28"/>
                <w:lang w:val="fr-FR" w:bidi="ar-JO"/>
              </w:rPr>
            </w:pPr>
            <w:proofErr w:type="spellStart"/>
            <w:r>
              <w:rPr>
                <w:rFonts w:ascii="Traditional Arabic" w:hAnsi="Traditional Arabic" w:cs="Traditional Arabic"/>
                <w:sz w:val="28"/>
                <w:szCs w:val="28"/>
                <w:lang w:val="fr-FR"/>
              </w:rPr>
              <w:t>Prepare</w:t>
            </w:r>
            <w:proofErr w:type="spellEnd"/>
            <w:r>
              <w:rPr>
                <w:rFonts w:ascii="Traditional Arabic" w:hAnsi="Traditional Arabic" w:cs="Traditional Arabic"/>
                <w:sz w:val="28"/>
                <w:szCs w:val="28"/>
                <w:lang w:val="fr-FR"/>
              </w:rPr>
              <w:t xml:space="preserve"> the </w:t>
            </w:r>
            <w:proofErr w:type="spellStart"/>
            <w:r>
              <w:rPr>
                <w:rFonts w:ascii="Traditional Arabic" w:hAnsi="Traditional Arabic" w:cs="Traditional Arabic"/>
                <w:sz w:val="28"/>
                <w:szCs w:val="28"/>
                <w:lang w:val="fr-FR"/>
              </w:rPr>
              <w:t>scientific</w:t>
            </w:r>
            <w:proofErr w:type="spellEnd"/>
            <w:r>
              <w:rPr>
                <w:rFonts w:ascii="Traditional Arabic" w:hAnsi="Traditional Arabic" w:cs="Traditional Arabic"/>
                <w:sz w:val="28"/>
                <w:szCs w:val="28"/>
                <w:lang w:val="fr-FR"/>
              </w:rPr>
              <w:t xml:space="preserve"> </w:t>
            </w:r>
            <w:proofErr w:type="spellStart"/>
            <w:r>
              <w:rPr>
                <w:rFonts w:ascii="Traditional Arabic" w:hAnsi="Traditional Arabic" w:cs="Traditional Arabic"/>
                <w:sz w:val="28"/>
                <w:szCs w:val="28"/>
                <w:lang w:val="fr-FR"/>
              </w:rPr>
              <w:t>research</w:t>
            </w:r>
            <w:proofErr w:type="spellEnd"/>
          </w:p>
        </w:tc>
      </w:tr>
      <w:tr w:rsidR="008F2B53"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t>3</w:t>
            </w:r>
          </w:p>
        </w:tc>
        <w:tc>
          <w:tcPr>
            <w:tcW w:w="4193" w:type="dxa"/>
            <w:tcBorders>
              <w:top w:val="single" w:sz="4" w:space="0" w:color="auto"/>
              <w:left w:val="single" w:sz="4" w:space="0" w:color="auto"/>
              <w:bottom w:val="single" w:sz="4" w:space="0" w:color="auto"/>
              <w:right w:val="single" w:sz="4" w:space="0" w:color="auto"/>
            </w:tcBorders>
            <w:hideMark/>
          </w:tcPr>
          <w:p w:rsidR="008F2B53" w:rsidRDefault="008F2B53"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دخول</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المكتبة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واستخراج</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المراجع</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المطلوب</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البحث</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فيها</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٠</w:t>
            </w:r>
          </w:p>
        </w:tc>
        <w:tc>
          <w:tcPr>
            <w:tcW w:w="4420" w:type="dxa"/>
            <w:tcBorders>
              <w:top w:val="single" w:sz="4" w:space="0" w:color="auto"/>
              <w:left w:val="single" w:sz="4" w:space="0" w:color="auto"/>
              <w:bottom w:val="single" w:sz="4" w:space="0" w:color="auto"/>
              <w:right w:val="double" w:sz="4" w:space="0" w:color="auto"/>
            </w:tcBorders>
            <w:hideMark/>
          </w:tcPr>
          <w:p w:rsidR="008F2B53" w:rsidRPr="00813069" w:rsidRDefault="008F2B53" w:rsidP="00746632">
            <w:pPr>
              <w:bidi w:val="0"/>
              <w:jc w:val="both"/>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t>Know how to enter the legal library and obtain the required references.</w:t>
            </w:r>
          </w:p>
        </w:tc>
      </w:tr>
      <w:tr w:rsidR="008F2B53"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t>4</w:t>
            </w:r>
          </w:p>
        </w:tc>
        <w:tc>
          <w:tcPr>
            <w:tcW w:w="4193" w:type="dxa"/>
            <w:tcBorders>
              <w:top w:val="single" w:sz="4" w:space="0" w:color="auto"/>
              <w:left w:val="single" w:sz="4" w:space="0" w:color="auto"/>
              <w:bottom w:val="single" w:sz="4" w:space="0" w:color="auto"/>
              <w:right w:val="single" w:sz="4" w:space="0" w:color="auto"/>
            </w:tcBorders>
            <w:hideMark/>
          </w:tcPr>
          <w:p w:rsidR="008F2B53" w:rsidRDefault="008F2B53"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تطبيق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النصوص</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 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الوقائع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المطروحة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٠</w:t>
            </w:r>
          </w:p>
        </w:tc>
        <w:tc>
          <w:tcPr>
            <w:tcW w:w="4420" w:type="dxa"/>
            <w:tcBorders>
              <w:top w:val="single" w:sz="4" w:space="0" w:color="auto"/>
              <w:left w:val="single" w:sz="4" w:space="0" w:color="auto"/>
              <w:bottom w:val="single" w:sz="4" w:space="0" w:color="auto"/>
              <w:right w:val="double" w:sz="4" w:space="0" w:color="auto"/>
            </w:tcBorders>
            <w:hideMark/>
          </w:tcPr>
          <w:p w:rsidR="008F2B53" w:rsidRPr="00813069" w:rsidRDefault="008F2B53"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Apply the legal texts to the submitted facts.</w:t>
            </w:r>
          </w:p>
        </w:tc>
      </w:tr>
      <w:tr w:rsidR="008F2B53"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t>5</w:t>
            </w:r>
          </w:p>
        </w:tc>
        <w:tc>
          <w:tcPr>
            <w:tcW w:w="4193" w:type="dxa"/>
            <w:tcBorders>
              <w:top w:val="single" w:sz="4" w:space="0" w:color="auto"/>
              <w:left w:val="single" w:sz="4" w:space="0" w:color="auto"/>
              <w:bottom w:val="single" w:sz="4" w:space="0" w:color="auto"/>
              <w:right w:val="single" w:sz="4" w:space="0" w:color="auto"/>
            </w:tcBorders>
            <w:hideMark/>
          </w:tcPr>
          <w:p w:rsidR="008F2B53" w:rsidRDefault="008F2B53"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إعداد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بحث</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علمي</w:t>
            </w:r>
          </w:p>
        </w:tc>
        <w:tc>
          <w:tcPr>
            <w:tcW w:w="4420" w:type="dxa"/>
            <w:tcBorders>
              <w:top w:val="single" w:sz="4" w:space="0" w:color="auto"/>
              <w:left w:val="single" w:sz="4" w:space="0" w:color="auto"/>
              <w:bottom w:val="single" w:sz="4" w:space="0" w:color="auto"/>
              <w:right w:val="double" w:sz="4" w:space="0" w:color="auto"/>
            </w:tcBorders>
            <w:hideMark/>
          </w:tcPr>
          <w:p w:rsidR="008F2B53" w:rsidRDefault="008F2B53" w:rsidP="00746632">
            <w:pPr>
              <w:bidi w:val="0"/>
              <w:jc w:val="both"/>
              <w:rPr>
                <w:rFonts w:ascii="Traditional Arabic" w:hAnsi="Traditional Arabic" w:cs="Traditional Arabic"/>
                <w:sz w:val="28"/>
                <w:szCs w:val="28"/>
                <w:lang w:val="fr-FR" w:bidi="ar-JO"/>
              </w:rPr>
            </w:pPr>
            <w:proofErr w:type="spellStart"/>
            <w:r>
              <w:rPr>
                <w:rFonts w:ascii="Traditional Arabic" w:hAnsi="Traditional Arabic" w:cs="Traditional Arabic"/>
                <w:sz w:val="28"/>
                <w:szCs w:val="28"/>
                <w:lang w:val="fr-FR" w:bidi="ar-JO"/>
              </w:rPr>
              <w:t>Prepare</w:t>
            </w:r>
            <w:proofErr w:type="spellEnd"/>
            <w:r>
              <w:rPr>
                <w:rFonts w:ascii="Traditional Arabic" w:hAnsi="Traditional Arabic" w:cs="Traditional Arabic"/>
                <w:sz w:val="28"/>
                <w:szCs w:val="28"/>
                <w:lang w:val="fr-FR" w:bidi="ar-JO"/>
              </w:rPr>
              <w:t xml:space="preserve"> the </w:t>
            </w:r>
            <w:proofErr w:type="spellStart"/>
            <w:r>
              <w:rPr>
                <w:rFonts w:ascii="Traditional Arabic" w:hAnsi="Traditional Arabic" w:cs="Traditional Arabic"/>
                <w:sz w:val="28"/>
                <w:szCs w:val="28"/>
                <w:lang w:val="fr-FR" w:bidi="ar-JO"/>
              </w:rPr>
              <w:t>scientific</w:t>
            </w:r>
            <w:proofErr w:type="spellEnd"/>
            <w:r>
              <w:rPr>
                <w:rFonts w:ascii="Traditional Arabic" w:hAnsi="Traditional Arabic" w:cs="Traditional Arabic"/>
                <w:sz w:val="28"/>
                <w:szCs w:val="28"/>
                <w:lang w:val="fr-FR" w:bidi="ar-JO"/>
              </w:rPr>
              <w:t xml:space="preserve"> </w:t>
            </w:r>
            <w:proofErr w:type="spellStart"/>
            <w:r>
              <w:rPr>
                <w:rFonts w:ascii="Traditional Arabic" w:hAnsi="Traditional Arabic" w:cs="Traditional Arabic"/>
                <w:sz w:val="28"/>
                <w:szCs w:val="28"/>
                <w:lang w:val="fr-FR" w:bidi="ar-JO"/>
              </w:rPr>
              <w:t>research</w:t>
            </w:r>
            <w:proofErr w:type="spellEnd"/>
          </w:p>
        </w:tc>
      </w:tr>
      <w:tr w:rsidR="008F2B53"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t>6</w:t>
            </w:r>
          </w:p>
        </w:tc>
        <w:tc>
          <w:tcPr>
            <w:tcW w:w="4193" w:type="dxa"/>
            <w:tcBorders>
              <w:top w:val="single" w:sz="4" w:space="0" w:color="auto"/>
              <w:left w:val="single" w:sz="4" w:space="0" w:color="auto"/>
              <w:bottom w:val="single" w:sz="4" w:space="0" w:color="auto"/>
              <w:right w:val="single" w:sz="4" w:space="0" w:color="auto"/>
            </w:tcBorders>
            <w:hideMark/>
          </w:tcPr>
          <w:p w:rsidR="008F2B53" w:rsidRDefault="008F2B53" w:rsidP="00746632">
            <w:pPr>
              <w:rPr>
                <w:rFonts w:ascii="Traditional Arabic" w:hAnsi="Traditional Arabic" w:cs="Traditional Arabic"/>
                <w:sz w:val="28"/>
                <w:szCs w:val="28"/>
                <w:rtl/>
                <w:lang w:val="fr-FR"/>
              </w:rPr>
            </w:pP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دخول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المكتبة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واستخراج</w:t>
            </w:r>
          </w:p>
          <w:p w:rsidR="008F2B53" w:rsidRDefault="008F2B53"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المراجع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المطلوب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البحث</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٠</w:t>
            </w:r>
          </w:p>
        </w:tc>
        <w:tc>
          <w:tcPr>
            <w:tcW w:w="4420" w:type="dxa"/>
            <w:tcBorders>
              <w:top w:val="single" w:sz="4" w:space="0" w:color="auto"/>
              <w:left w:val="single" w:sz="4" w:space="0" w:color="auto"/>
              <w:bottom w:val="single" w:sz="4" w:space="0" w:color="auto"/>
              <w:right w:val="double" w:sz="4" w:space="0" w:color="auto"/>
            </w:tcBorders>
            <w:hideMark/>
          </w:tcPr>
          <w:p w:rsidR="008F2B53" w:rsidRPr="00813069" w:rsidRDefault="008F2B53"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Know how to enter the legal library and obtain the required references</w:t>
            </w:r>
          </w:p>
        </w:tc>
      </w:tr>
      <w:tr w:rsidR="008F2B53"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t>7</w:t>
            </w:r>
          </w:p>
        </w:tc>
        <w:tc>
          <w:tcPr>
            <w:tcW w:w="4193" w:type="dxa"/>
            <w:tcBorders>
              <w:top w:val="single" w:sz="4" w:space="0" w:color="auto"/>
              <w:left w:val="single" w:sz="4" w:space="0" w:color="auto"/>
              <w:bottom w:val="single" w:sz="4" w:space="0" w:color="auto"/>
              <w:right w:val="single" w:sz="4" w:space="0" w:color="auto"/>
            </w:tcBorders>
            <w:hideMark/>
          </w:tcPr>
          <w:p w:rsidR="008F2B53" w:rsidRDefault="008F2B53" w:rsidP="00746632">
            <w:pPr>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تطبيق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النصوص</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p>
          <w:p w:rsidR="008F2B53" w:rsidRDefault="008F2B53"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الوقائع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المطروحة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٠</w:t>
            </w:r>
          </w:p>
        </w:tc>
        <w:tc>
          <w:tcPr>
            <w:tcW w:w="4420" w:type="dxa"/>
            <w:tcBorders>
              <w:top w:val="single" w:sz="4" w:space="0" w:color="auto"/>
              <w:left w:val="single" w:sz="4" w:space="0" w:color="auto"/>
              <w:bottom w:val="single" w:sz="4" w:space="0" w:color="auto"/>
              <w:right w:val="double" w:sz="4" w:space="0" w:color="auto"/>
            </w:tcBorders>
            <w:hideMark/>
          </w:tcPr>
          <w:p w:rsidR="008F2B53" w:rsidRPr="00813069" w:rsidRDefault="008F2B53"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Apply the legal texts to the submitted facts</w:t>
            </w:r>
          </w:p>
        </w:tc>
      </w:tr>
      <w:tr w:rsidR="008F2B53" w:rsidTr="00746632">
        <w:trPr>
          <w:jc w:val="center"/>
        </w:trPr>
        <w:tc>
          <w:tcPr>
            <w:tcW w:w="675" w:type="dxa"/>
            <w:tcBorders>
              <w:top w:val="single" w:sz="4" w:space="0" w:color="auto"/>
              <w:left w:val="double" w:sz="4" w:space="0" w:color="auto"/>
              <w:bottom w:val="double" w:sz="4" w:space="0" w:color="auto"/>
              <w:right w:val="single" w:sz="4" w:space="0" w:color="auto"/>
            </w:tcBorders>
            <w:hideMark/>
          </w:tcPr>
          <w:p w:rsidR="008F2B53" w:rsidRDefault="008F2B53" w:rsidP="00746632">
            <w:pPr>
              <w:jc w:val="center"/>
              <w:rPr>
                <w:rFonts w:cs="Arabic Transparent"/>
                <w:sz w:val="28"/>
                <w:szCs w:val="28"/>
                <w:lang w:val="fr-FR" w:bidi="ar-JO"/>
              </w:rPr>
            </w:pPr>
            <w:r>
              <w:rPr>
                <w:rFonts w:cs="Arabic Transparent"/>
                <w:sz w:val="28"/>
                <w:szCs w:val="28"/>
                <w:rtl/>
                <w:lang w:val="fr-FR" w:bidi="ar-JO"/>
              </w:rPr>
              <w:t>8</w:t>
            </w:r>
          </w:p>
        </w:tc>
        <w:tc>
          <w:tcPr>
            <w:tcW w:w="4193" w:type="dxa"/>
            <w:tcBorders>
              <w:top w:val="single" w:sz="4" w:space="0" w:color="auto"/>
              <w:left w:val="single" w:sz="4" w:space="0" w:color="auto"/>
              <w:bottom w:val="double" w:sz="4" w:space="0" w:color="auto"/>
              <w:right w:val="single" w:sz="4" w:space="0" w:color="auto"/>
            </w:tcBorders>
            <w:hideMark/>
          </w:tcPr>
          <w:p w:rsidR="008F2B53" w:rsidRDefault="008F2B53"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تحليل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النص</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w:t>
            </w:r>
          </w:p>
        </w:tc>
        <w:tc>
          <w:tcPr>
            <w:tcW w:w="4420" w:type="dxa"/>
            <w:tcBorders>
              <w:top w:val="single" w:sz="4" w:space="0" w:color="auto"/>
              <w:left w:val="single" w:sz="4" w:space="0" w:color="auto"/>
              <w:bottom w:val="double" w:sz="4" w:space="0" w:color="auto"/>
              <w:right w:val="double" w:sz="4" w:space="0" w:color="auto"/>
            </w:tcBorders>
            <w:hideMark/>
          </w:tcPr>
          <w:p w:rsidR="008F2B53" w:rsidRDefault="008F2B53" w:rsidP="00746632">
            <w:pPr>
              <w:bidi w:val="0"/>
              <w:jc w:val="both"/>
              <w:rPr>
                <w:rFonts w:ascii="Traditional Arabic" w:hAnsi="Traditional Arabic" w:cs="Traditional Arabic"/>
                <w:sz w:val="28"/>
                <w:szCs w:val="28"/>
                <w:lang w:val="fr-FR" w:bidi="ar-JO"/>
              </w:rPr>
            </w:pPr>
            <w:proofErr w:type="spellStart"/>
            <w:r>
              <w:rPr>
                <w:rFonts w:ascii="Traditional Arabic" w:hAnsi="Traditional Arabic" w:cs="Traditional Arabic"/>
                <w:sz w:val="28"/>
                <w:szCs w:val="28"/>
                <w:lang w:val="fr-FR"/>
              </w:rPr>
              <w:t>Analyze</w:t>
            </w:r>
            <w:proofErr w:type="spellEnd"/>
            <w:r>
              <w:rPr>
                <w:rFonts w:ascii="Traditional Arabic" w:hAnsi="Traditional Arabic" w:cs="Traditional Arabic"/>
                <w:sz w:val="28"/>
                <w:szCs w:val="28"/>
                <w:lang w:val="fr-FR"/>
              </w:rPr>
              <w:t xml:space="preserve"> the </w:t>
            </w:r>
            <w:proofErr w:type="spellStart"/>
            <w:r>
              <w:rPr>
                <w:rFonts w:ascii="Traditional Arabic" w:hAnsi="Traditional Arabic" w:cs="Traditional Arabic"/>
                <w:sz w:val="28"/>
                <w:szCs w:val="28"/>
                <w:lang w:val="fr-FR"/>
              </w:rPr>
              <w:t>legal</w:t>
            </w:r>
            <w:proofErr w:type="spellEnd"/>
            <w:r>
              <w:rPr>
                <w:rFonts w:ascii="Traditional Arabic" w:hAnsi="Traditional Arabic" w:cs="Traditional Arabic"/>
                <w:sz w:val="28"/>
                <w:szCs w:val="28"/>
                <w:lang w:val="fr-FR"/>
              </w:rPr>
              <w:t xml:space="preserve"> </w:t>
            </w:r>
            <w:proofErr w:type="spellStart"/>
            <w:r>
              <w:rPr>
                <w:rFonts w:ascii="Traditional Arabic" w:hAnsi="Traditional Arabic" w:cs="Traditional Arabic"/>
                <w:sz w:val="28"/>
                <w:szCs w:val="28"/>
                <w:lang w:val="fr-FR"/>
              </w:rPr>
              <w:t>text</w:t>
            </w:r>
            <w:proofErr w:type="spellEnd"/>
            <w:r>
              <w:rPr>
                <w:rFonts w:ascii="Traditional Arabic" w:hAnsi="Traditional Arabic" w:cs="Traditional Arabic"/>
                <w:sz w:val="28"/>
                <w:szCs w:val="28"/>
                <w:lang w:val="fr-FR"/>
              </w:rPr>
              <w:t>.</w:t>
            </w:r>
          </w:p>
        </w:tc>
      </w:tr>
    </w:tbl>
    <w:p w:rsidR="008F2B53" w:rsidRDefault="008F2B53" w:rsidP="008F2B53">
      <w:pPr>
        <w:rPr>
          <w:rFonts w:cs="Arabic Transparent"/>
          <w:b/>
          <w:bCs/>
          <w:sz w:val="28"/>
          <w:szCs w:val="28"/>
          <w:u w:val="single"/>
          <w:rtl/>
          <w:lang w:bidi="ar-JO"/>
        </w:rPr>
      </w:pPr>
    </w:p>
    <w:p w:rsidR="008F2B53" w:rsidRDefault="008F2B53" w:rsidP="008F2B53">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8F2B53"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8F2B53" w:rsidRDefault="008F2B53"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8F2B53" w:rsidRDefault="008F2B53" w:rsidP="00746632">
            <w:pPr>
              <w:bidi w:val="0"/>
              <w:jc w:val="center"/>
              <w:rPr>
                <w:rFonts w:ascii="Arial" w:hAnsi="Arial" w:cs="AL-Mohanad"/>
                <w:sz w:val="28"/>
                <w:szCs w:val="28"/>
                <w:lang w:val="fr-FR"/>
              </w:rPr>
            </w:pPr>
            <w:r>
              <w:rPr>
                <w:rFonts w:ascii="Arial" w:hAnsi="Arial" w:cs="AL-Mohanad"/>
                <w:sz w:val="28"/>
                <w:szCs w:val="28"/>
                <w:lang w:val="fr-FR"/>
              </w:rPr>
              <w:lastRenderedPageBreak/>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jc w:val="center"/>
              <w:rPr>
                <w:rFonts w:ascii="Arial" w:hAnsi="Arial" w:cs="AL-Mohanad"/>
                <w:sz w:val="28"/>
                <w:szCs w:val="28"/>
                <w:rtl/>
                <w:lang w:val="fr-FR" w:bidi="ar-EG"/>
              </w:rPr>
            </w:pPr>
            <w:r>
              <w:rPr>
                <w:rFonts w:ascii="Arial" w:hAnsi="Arial" w:cs="AL-Mohanad" w:hint="cs"/>
                <w:sz w:val="28"/>
                <w:szCs w:val="28"/>
                <w:rtl/>
                <w:lang w:val="fr-FR" w:bidi="ar-EG"/>
              </w:rPr>
              <w:lastRenderedPageBreak/>
              <w:t xml:space="preserve">ساعات التدريس </w:t>
            </w:r>
          </w:p>
          <w:p w:rsidR="008F2B53" w:rsidRDefault="008F2B53" w:rsidP="00746632">
            <w:pPr>
              <w:bidi w:val="0"/>
              <w:jc w:val="center"/>
              <w:rPr>
                <w:rFonts w:ascii="Arial" w:hAnsi="Arial" w:cs="AL-Mohanad"/>
                <w:sz w:val="28"/>
                <w:szCs w:val="28"/>
                <w:lang w:val="fr-FR" w:bidi="ar-EG"/>
              </w:rPr>
            </w:pPr>
            <w:r>
              <w:rPr>
                <w:rFonts w:ascii="Arial" w:hAnsi="Arial" w:cs="AL-Mohanad"/>
                <w:sz w:val="28"/>
                <w:szCs w:val="28"/>
                <w:lang w:val="fr-FR" w:bidi="ar-EG"/>
              </w:rPr>
              <w:lastRenderedPageBreak/>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8F2B53"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lastRenderedPageBreak/>
              <w:t>التعريف بالعقود التجارية وخصائصها.</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jc w:val="center"/>
              <w:rPr>
                <w:rFonts w:ascii="Arial" w:hAnsi="Arial" w:cs="AL-Mohanad"/>
                <w:sz w:val="28"/>
                <w:szCs w:val="28"/>
                <w:lang w:val="fr-FR" w:bidi="ar-EG"/>
              </w:rPr>
            </w:pPr>
            <w:r>
              <w:rPr>
                <w:rFonts w:ascii="Arial" w:hAnsi="Arial" w:cs="AL-Mohanad" w:hint="cs"/>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jc w:val="center"/>
              <w:rPr>
                <w:rFonts w:ascii="Arial" w:hAnsi="Arial" w:cs="AL-Mohanad"/>
                <w:sz w:val="28"/>
                <w:szCs w:val="28"/>
                <w:lang w:val="fr-FR" w:bidi="ar-EG"/>
              </w:rPr>
            </w:pPr>
            <w:r>
              <w:rPr>
                <w:rFonts w:ascii="Arial" w:hAnsi="Arial" w:cs="AL-Mohanad" w:hint="cs"/>
                <w:sz w:val="28"/>
                <w:szCs w:val="28"/>
                <w:rtl/>
                <w:lang w:val="fr-FR" w:bidi="ar-EG"/>
              </w:rPr>
              <w:t>3</w:t>
            </w:r>
          </w:p>
        </w:tc>
      </w:tr>
      <w:tr w:rsidR="008F2B53"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sz w:val="25"/>
                <w:szCs w:val="24"/>
                <w:rtl/>
                <w:lang w:val="fr-FR"/>
              </w:rPr>
              <w:t xml:space="preserve">التفرقة بين العقود التجارية والعقود المدنية </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الأحكام العامة للوكالات التجارية.</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2</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6</w:t>
            </w:r>
          </w:p>
        </w:tc>
      </w:tr>
      <w:tr w:rsidR="008F2B53"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المسؤوليات والالتزامات في الوكالة بالعمولة.</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النظام القانوني لوكالات العقود.</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عقود التمثيل والتوسط التجاري.</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عقود التوزيع الشامل .</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عقد السمسرة.</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عقود البيوع التجارية.</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الرهون التجارية.</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عقود النقل التجاري.</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ودائع النقود والحسابات المرتبطة بها.</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العلاقات القانونية في الاعتمادات المصرفية.</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2</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خطابات الضمان البنكي.</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r w:rsidR="008F2B53"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before="100" w:beforeAutospacing="1" w:after="100" w:afterAutospacing="1"/>
              <w:jc w:val="both"/>
              <w:rPr>
                <w:sz w:val="25"/>
                <w:szCs w:val="24"/>
                <w:lang w:val="fr-FR"/>
              </w:rPr>
            </w:pPr>
            <w:r>
              <w:rPr>
                <w:rFonts w:ascii="AL-Mohanad" w:hAnsi="AL-Mohanad"/>
                <w:sz w:val="25"/>
                <w:szCs w:val="24"/>
                <w:rtl/>
                <w:lang w:val="fr-FR"/>
              </w:rPr>
              <w:t>النقل المصرفي وتأجير الخزائن والتزاماتها.</w:t>
            </w:r>
          </w:p>
        </w:tc>
        <w:tc>
          <w:tcPr>
            <w:tcW w:w="1259"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1</w:t>
            </w:r>
          </w:p>
        </w:tc>
        <w:tc>
          <w:tcPr>
            <w:tcW w:w="1376" w:type="dxa"/>
            <w:tcBorders>
              <w:top w:val="single" w:sz="4" w:space="0" w:color="auto"/>
              <w:left w:val="single" w:sz="4" w:space="0" w:color="auto"/>
              <w:bottom w:val="single" w:sz="4" w:space="0" w:color="auto"/>
              <w:right w:val="single" w:sz="4" w:space="0" w:color="auto"/>
            </w:tcBorders>
            <w:hideMark/>
          </w:tcPr>
          <w:p w:rsidR="008F2B53" w:rsidRDefault="008F2B53"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3</w:t>
            </w:r>
          </w:p>
        </w:tc>
      </w:tr>
    </w:tbl>
    <w:p w:rsidR="008F2B53" w:rsidRDefault="008F2B53" w:rsidP="008F2B53">
      <w:pPr>
        <w:rPr>
          <w:rFonts w:cs="Arabic Transparent"/>
          <w:b/>
          <w:bCs/>
          <w:sz w:val="28"/>
          <w:szCs w:val="28"/>
          <w:u w:val="single"/>
          <w:rtl/>
          <w:lang w:bidi="ar-JO"/>
        </w:rPr>
      </w:pPr>
    </w:p>
    <w:p w:rsidR="008F2B53" w:rsidRDefault="008F2B53" w:rsidP="008F2B53">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5"/>
        <w:gridCol w:w="6505"/>
      </w:tblGrid>
      <w:tr w:rsidR="008F2B5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8F2B53" w:rsidRDefault="008F2B53"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8F2B53" w:rsidRDefault="008F2B53"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tcPr>
          <w:p w:rsidR="008F2B53" w:rsidRDefault="008F2B53" w:rsidP="00746632">
            <w:pPr>
              <w:jc w:val="both"/>
              <w:rPr>
                <w:rFonts w:cs="Arabic Transparent"/>
                <w:b/>
                <w:bCs/>
                <w:sz w:val="24"/>
                <w:szCs w:val="24"/>
                <w:rtl/>
                <w:lang w:val="fr-FR"/>
              </w:rPr>
            </w:pPr>
            <w:r>
              <w:rPr>
                <w:rFonts w:cs="Arabic Transparent"/>
                <w:b/>
                <w:bCs/>
                <w:sz w:val="24"/>
                <w:szCs w:val="24"/>
                <w:rtl/>
                <w:lang w:val="fr-FR"/>
              </w:rPr>
              <w:t>العقود</w:t>
            </w:r>
            <w:r>
              <w:rPr>
                <w:rFonts w:cs="Arabic Transparent" w:hint="cs"/>
                <w:b/>
                <w:bCs/>
                <w:sz w:val="24"/>
                <w:szCs w:val="24"/>
                <w:lang w:val="fr-FR"/>
              </w:rPr>
              <w:t xml:space="preserve"> </w:t>
            </w:r>
            <w:r>
              <w:rPr>
                <w:rFonts w:cs="Arabic Transparent"/>
                <w:b/>
                <w:bCs/>
                <w:sz w:val="24"/>
                <w:szCs w:val="24"/>
                <w:rtl/>
                <w:lang w:val="fr-FR"/>
              </w:rPr>
              <w:t>التجارية وعمليات البنوك في</w:t>
            </w:r>
            <w:r>
              <w:rPr>
                <w:rFonts w:cs="Arabic Transparent" w:hint="cs"/>
                <w:b/>
                <w:bCs/>
                <w:sz w:val="24"/>
                <w:szCs w:val="24"/>
                <w:lang w:val="fr-FR"/>
              </w:rPr>
              <w:t xml:space="preserve"> </w:t>
            </w:r>
            <w:r>
              <w:rPr>
                <w:rFonts w:cs="Arabic Transparent"/>
                <w:b/>
                <w:bCs/>
                <w:sz w:val="24"/>
                <w:szCs w:val="24"/>
                <w:rtl/>
                <w:lang w:val="fr-FR"/>
              </w:rPr>
              <w:t>النظام السعودي</w:t>
            </w:r>
          </w:p>
          <w:p w:rsidR="008F2B53" w:rsidRDefault="008F2B53" w:rsidP="00746632">
            <w:pPr>
              <w:rPr>
                <w:rFonts w:cs="Arabic Transparent"/>
                <w:b/>
                <w:bCs/>
                <w:sz w:val="24"/>
                <w:szCs w:val="24"/>
                <w:lang w:val="fr-FR"/>
              </w:rPr>
            </w:pPr>
          </w:p>
        </w:tc>
      </w:tr>
      <w:tr w:rsidR="008F2B5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8F2B53" w:rsidRDefault="008F2B53"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8F2B53" w:rsidRDefault="008F2B53"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8F2B53" w:rsidRDefault="008F2B53" w:rsidP="00746632">
            <w:pPr>
              <w:jc w:val="both"/>
              <w:rPr>
                <w:rFonts w:cs="Arabic Transparent"/>
                <w:sz w:val="24"/>
                <w:szCs w:val="24"/>
                <w:lang w:val="fr-FR"/>
              </w:rPr>
            </w:pPr>
            <w:r>
              <w:rPr>
                <w:rFonts w:cs="Arabic Transparent"/>
                <w:b/>
                <w:bCs/>
                <w:sz w:val="24"/>
                <w:szCs w:val="24"/>
                <w:rtl/>
                <w:lang w:val="fr-FR"/>
              </w:rPr>
              <w:t>د</w:t>
            </w:r>
            <w:r>
              <w:rPr>
                <w:rFonts w:cs="Arabic Transparent"/>
                <w:b/>
                <w:bCs/>
                <w:sz w:val="24"/>
                <w:szCs w:val="24"/>
                <w:lang w:val="fr-FR"/>
              </w:rPr>
              <w:t xml:space="preserve"> . </w:t>
            </w:r>
            <w:r>
              <w:rPr>
                <w:rFonts w:cs="Arabic Transparent"/>
                <w:b/>
                <w:bCs/>
                <w:sz w:val="24"/>
                <w:szCs w:val="24"/>
                <w:rtl/>
                <w:lang w:val="fr-FR"/>
              </w:rPr>
              <w:t>محمد</w:t>
            </w:r>
            <w:r>
              <w:rPr>
                <w:rFonts w:cs="Arabic Transparent" w:hint="cs"/>
                <w:b/>
                <w:bCs/>
                <w:sz w:val="24"/>
                <w:szCs w:val="24"/>
                <w:lang w:val="fr-FR"/>
              </w:rPr>
              <w:t xml:space="preserve"> </w:t>
            </w:r>
            <w:r>
              <w:rPr>
                <w:rFonts w:cs="Arabic Transparent"/>
                <w:b/>
                <w:bCs/>
                <w:sz w:val="24"/>
                <w:szCs w:val="24"/>
                <w:rtl/>
                <w:lang w:val="fr-FR"/>
              </w:rPr>
              <w:t>الجبر</w:t>
            </w:r>
          </w:p>
        </w:tc>
      </w:tr>
      <w:tr w:rsidR="008F2B5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8F2B53" w:rsidRDefault="008F2B53"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8F2B53" w:rsidRDefault="008F2B53"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tcPr>
          <w:p w:rsidR="008F2B53" w:rsidRDefault="008F2B53" w:rsidP="00746632">
            <w:pPr>
              <w:rPr>
                <w:rFonts w:cs="Arabic Transparent"/>
                <w:b/>
                <w:bCs/>
                <w:sz w:val="24"/>
                <w:szCs w:val="24"/>
                <w:rtl/>
                <w:lang w:val="fr-FR"/>
              </w:rPr>
            </w:pPr>
            <w:r>
              <w:rPr>
                <w:rFonts w:cs="Arabic Transparent"/>
                <w:b/>
                <w:bCs/>
                <w:sz w:val="24"/>
                <w:szCs w:val="24"/>
                <w:rtl/>
                <w:lang w:val="fr-FR"/>
              </w:rPr>
              <w:t>مطابع</w:t>
            </w:r>
            <w:r>
              <w:rPr>
                <w:rFonts w:cs="Arabic Transparent" w:hint="cs"/>
                <w:b/>
                <w:bCs/>
                <w:sz w:val="24"/>
                <w:szCs w:val="24"/>
                <w:lang w:val="fr-FR"/>
              </w:rPr>
              <w:t xml:space="preserve"> </w:t>
            </w:r>
            <w:r>
              <w:rPr>
                <w:rFonts w:cs="Arabic Transparent"/>
                <w:b/>
                <w:bCs/>
                <w:sz w:val="24"/>
                <w:szCs w:val="24"/>
                <w:rtl/>
                <w:lang w:val="fr-FR"/>
              </w:rPr>
              <w:t>جامعة</w:t>
            </w:r>
            <w:r>
              <w:rPr>
                <w:rFonts w:cs="Arabic Transparent" w:hint="cs"/>
                <w:b/>
                <w:bCs/>
                <w:sz w:val="24"/>
                <w:szCs w:val="24"/>
                <w:lang w:val="fr-FR"/>
              </w:rPr>
              <w:t xml:space="preserve"> </w:t>
            </w:r>
            <w:r>
              <w:rPr>
                <w:rFonts w:cs="Arabic Transparent"/>
                <w:b/>
                <w:bCs/>
                <w:sz w:val="24"/>
                <w:szCs w:val="24"/>
                <w:rtl/>
                <w:lang w:val="fr-FR"/>
              </w:rPr>
              <w:t>الملك سعود</w:t>
            </w:r>
          </w:p>
          <w:p w:rsidR="008F2B53" w:rsidRDefault="008F2B53" w:rsidP="00746632">
            <w:pPr>
              <w:jc w:val="both"/>
              <w:rPr>
                <w:rFonts w:cs="Arabic Transparent"/>
                <w:sz w:val="24"/>
                <w:szCs w:val="24"/>
                <w:lang w:val="fr-FR" w:bidi="ar-JO"/>
              </w:rPr>
            </w:pPr>
          </w:p>
        </w:tc>
      </w:tr>
      <w:tr w:rsidR="008F2B5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8F2B53" w:rsidRDefault="008F2B53" w:rsidP="00746632">
            <w:pPr>
              <w:jc w:val="center"/>
              <w:rPr>
                <w:rFonts w:cs="Arabic Transparent"/>
                <w:b/>
                <w:bCs/>
                <w:sz w:val="24"/>
                <w:szCs w:val="24"/>
                <w:rtl/>
                <w:lang w:val="fr-FR" w:bidi="ar-JO"/>
              </w:rPr>
            </w:pPr>
            <w:r>
              <w:rPr>
                <w:rFonts w:cs="Arabic Transparent"/>
                <w:b/>
                <w:bCs/>
                <w:sz w:val="24"/>
                <w:szCs w:val="24"/>
                <w:rtl/>
                <w:lang w:val="fr-FR" w:bidi="ar-JO"/>
              </w:rPr>
              <w:lastRenderedPageBreak/>
              <w:t>سنة النشر</w:t>
            </w:r>
          </w:p>
          <w:p w:rsidR="008F2B53" w:rsidRDefault="008F2B53"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8F2B53" w:rsidRDefault="008F2B53" w:rsidP="00746632">
            <w:pPr>
              <w:jc w:val="both"/>
              <w:rPr>
                <w:rFonts w:cs="Arabic Transparent"/>
                <w:sz w:val="24"/>
                <w:szCs w:val="24"/>
                <w:lang w:val="fr-FR"/>
              </w:rPr>
            </w:pPr>
            <w:r>
              <w:rPr>
                <w:rFonts w:cs="Arabic Transparent"/>
                <w:b/>
                <w:bCs/>
                <w:sz w:val="24"/>
                <w:szCs w:val="24"/>
                <w:rtl/>
                <w:lang w:val="fr-FR"/>
              </w:rPr>
              <w:t>١٤٢٧</w:t>
            </w:r>
            <w:r>
              <w:rPr>
                <w:rFonts w:cs="Arabic Transparent" w:hint="cs"/>
                <w:b/>
                <w:bCs/>
                <w:sz w:val="24"/>
                <w:szCs w:val="24"/>
                <w:lang w:val="fr-FR"/>
              </w:rPr>
              <w:t xml:space="preserve"> </w:t>
            </w:r>
            <w:r>
              <w:rPr>
                <w:rFonts w:cs="Arabic Transparent"/>
                <w:b/>
                <w:bCs/>
                <w:sz w:val="24"/>
                <w:szCs w:val="24"/>
                <w:rtl/>
                <w:lang w:val="fr-FR"/>
              </w:rPr>
              <w:t>ه</w:t>
            </w:r>
            <w:r>
              <w:rPr>
                <w:rFonts w:cs="Arabic Transparent"/>
                <w:sz w:val="24"/>
                <w:szCs w:val="24"/>
                <w:rtl/>
                <w:lang w:val="fr-FR"/>
              </w:rPr>
              <w:t>ـ</w:t>
            </w:r>
          </w:p>
        </w:tc>
      </w:tr>
      <w:tr w:rsidR="008F2B5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8F2B53" w:rsidRDefault="008F2B53"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8F2B53" w:rsidRDefault="008F2B53"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8F2B53" w:rsidRDefault="008F2B53" w:rsidP="00746632">
            <w:pPr>
              <w:rPr>
                <w:rFonts w:cs="Arabic Transparent"/>
                <w:sz w:val="24"/>
                <w:szCs w:val="24"/>
                <w:lang w:val="fr-FR"/>
              </w:rPr>
            </w:pPr>
          </w:p>
        </w:tc>
      </w:tr>
      <w:tr w:rsidR="008F2B5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8F2B53" w:rsidRDefault="008F2B53"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8F2B53" w:rsidRDefault="008F2B53"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tcPr>
          <w:p w:rsidR="008F2B53" w:rsidRDefault="008F2B53" w:rsidP="00746632">
            <w:pPr>
              <w:rPr>
                <w:rFonts w:cs="Arabic Transparent"/>
                <w:b/>
                <w:bCs/>
                <w:sz w:val="24"/>
                <w:szCs w:val="24"/>
                <w:lang w:val="fr-FR"/>
              </w:rPr>
            </w:pPr>
          </w:p>
        </w:tc>
      </w:tr>
      <w:tr w:rsidR="008F2B5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8F2B53" w:rsidRDefault="008F2B53" w:rsidP="00746632">
            <w:pPr>
              <w:jc w:val="center"/>
              <w:rPr>
                <w:rFonts w:cs="Arabic Transparent"/>
                <w:b/>
                <w:bCs/>
                <w:sz w:val="24"/>
                <w:szCs w:val="24"/>
                <w:rtl/>
                <w:lang w:val="fr-FR"/>
              </w:rPr>
            </w:pPr>
            <w:r>
              <w:rPr>
                <w:rFonts w:cs="Arabic Transparent"/>
                <w:b/>
                <w:bCs/>
                <w:sz w:val="24"/>
                <w:szCs w:val="24"/>
                <w:rtl/>
                <w:lang w:val="fr-FR" w:bidi="ar-JO"/>
              </w:rPr>
              <w:t>اسم الناشر</w:t>
            </w:r>
          </w:p>
          <w:p w:rsidR="008F2B53" w:rsidRDefault="008F2B53"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tcPr>
          <w:p w:rsidR="008F2B53" w:rsidRDefault="008F2B53" w:rsidP="00746632">
            <w:pPr>
              <w:rPr>
                <w:rFonts w:cs="Arabic Transparent"/>
                <w:b/>
                <w:bCs/>
                <w:sz w:val="24"/>
                <w:szCs w:val="24"/>
                <w:lang w:val="fr-FR"/>
              </w:rPr>
            </w:pPr>
          </w:p>
        </w:tc>
      </w:tr>
      <w:tr w:rsidR="008F2B5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8F2B53" w:rsidRDefault="008F2B53" w:rsidP="00746632">
            <w:pPr>
              <w:jc w:val="center"/>
              <w:rPr>
                <w:rFonts w:cs="Arabic Transparent"/>
                <w:b/>
                <w:bCs/>
                <w:sz w:val="24"/>
                <w:szCs w:val="24"/>
                <w:rtl/>
                <w:lang w:val="fr-FR"/>
              </w:rPr>
            </w:pPr>
            <w:r>
              <w:rPr>
                <w:rFonts w:cs="Arabic Transparent"/>
                <w:b/>
                <w:bCs/>
                <w:sz w:val="24"/>
                <w:szCs w:val="24"/>
                <w:rtl/>
                <w:lang w:val="fr-FR" w:bidi="ar-JO"/>
              </w:rPr>
              <w:t>سنة النشر</w:t>
            </w:r>
          </w:p>
          <w:p w:rsidR="008F2B53" w:rsidRDefault="008F2B53"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tcPr>
          <w:p w:rsidR="008F2B53" w:rsidRDefault="008F2B53" w:rsidP="00746632">
            <w:pPr>
              <w:rPr>
                <w:rFonts w:cs="Arabic Transparent"/>
                <w:sz w:val="24"/>
                <w:szCs w:val="24"/>
                <w:lang w:val="fr-FR" w:bidi="ar-JO"/>
              </w:rPr>
            </w:pPr>
          </w:p>
        </w:tc>
      </w:tr>
    </w:tbl>
    <w:p w:rsidR="008F2B53" w:rsidRDefault="008F2B53" w:rsidP="008F2B53">
      <w:pPr>
        <w:rPr>
          <w:rtl/>
        </w:rPr>
      </w:pPr>
    </w:p>
    <w:p w:rsidR="008F2B53" w:rsidRDefault="008F2B53" w:rsidP="008F2B53">
      <w:pPr>
        <w:rPr>
          <w:rtl/>
        </w:rPr>
      </w:pPr>
      <w:r>
        <w:rPr>
          <w:rtl/>
        </w:rPr>
        <w:t>ملاحظة: يمكن اضافة مراجع اخرى بحيث لا تتجاوز 3 مراجع على الاكثر.</w:t>
      </w:r>
    </w:p>
    <w:p w:rsidR="002562D3" w:rsidRPr="008F2B53" w:rsidRDefault="002562D3" w:rsidP="008F2B53">
      <w:pPr>
        <w:rPr>
          <w:rtl/>
        </w:rPr>
      </w:pPr>
      <w:bookmarkStart w:id="0" w:name="_GoBack"/>
      <w:bookmarkEnd w:id="0"/>
    </w:p>
    <w:sectPr w:rsidR="002562D3" w:rsidRPr="008F2B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BAE704B"/>
    <w:multiLevelType w:val="hybridMultilevel"/>
    <w:tmpl w:val="B3509CB4"/>
    <w:lvl w:ilvl="0" w:tplc="620A9774">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6">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82C5D"/>
    <w:rsid w:val="001875A6"/>
    <w:rsid w:val="00195B1C"/>
    <w:rsid w:val="001A2EE4"/>
    <w:rsid w:val="001F1948"/>
    <w:rsid w:val="002562D3"/>
    <w:rsid w:val="00351C97"/>
    <w:rsid w:val="003E1378"/>
    <w:rsid w:val="003F14F5"/>
    <w:rsid w:val="003F4FE6"/>
    <w:rsid w:val="00405993"/>
    <w:rsid w:val="004231D9"/>
    <w:rsid w:val="0047181D"/>
    <w:rsid w:val="00514562"/>
    <w:rsid w:val="005337EB"/>
    <w:rsid w:val="00571909"/>
    <w:rsid w:val="006C2389"/>
    <w:rsid w:val="006D4DFD"/>
    <w:rsid w:val="007A5E9B"/>
    <w:rsid w:val="007D7B32"/>
    <w:rsid w:val="008140F6"/>
    <w:rsid w:val="00825BF2"/>
    <w:rsid w:val="00886965"/>
    <w:rsid w:val="008940CB"/>
    <w:rsid w:val="008A010D"/>
    <w:rsid w:val="008C325E"/>
    <w:rsid w:val="008E3881"/>
    <w:rsid w:val="008F2B53"/>
    <w:rsid w:val="009050BC"/>
    <w:rsid w:val="00946396"/>
    <w:rsid w:val="0097375D"/>
    <w:rsid w:val="00994357"/>
    <w:rsid w:val="00A166D1"/>
    <w:rsid w:val="00AD7B86"/>
    <w:rsid w:val="00AF13B2"/>
    <w:rsid w:val="00AF525D"/>
    <w:rsid w:val="00B05B79"/>
    <w:rsid w:val="00B14604"/>
    <w:rsid w:val="00B51B27"/>
    <w:rsid w:val="00BB47AD"/>
    <w:rsid w:val="00C760C5"/>
    <w:rsid w:val="00D40CA8"/>
    <w:rsid w:val="00D80A19"/>
    <w:rsid w:val="00D949BD"/>
    <w:rsid w:val="00E17732"/>
    <w:rsid w:val="00F100D4"/>
    <w:rsid w:val="00F55A8D"/>
    <w:rsid w:val="00F768D9"/>
    <w:rsid w:val="00F951F1"/>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 w:type="character" w:styleId="Strong">
    <w:name w:val="Strong"/>
    <w:basedOn w:val="DefaultParagraphFont"/>
    <w:qFormat/>
    <w:rsid w:val="008A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2014-10-29T08:02:00Z</cp:lastPrinted>
  <dcterms:created xsi:type="dcterms:W3CDTF">2014-10-29T08:02:00Z</dcterms:created>
  <dcterms:modified xsi:type="dcterms:W3CDTF">2014-10-29T08:02:00Z</dcterms:modified>
</cp:coreProperties>
</file>