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03" w:rsidRDefault="00945D03" w:rsidP="00945D03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45D03" w:rsidRDefault="00945D03" w:rsidP="00945D03">
      <w:pPr>
        <w:jc w:val="center"/>
      </w:pPr>
    </w:p>
    <w:p w:rsidR="00945D03" w:rsidRDefault="00945D03" w:rsidP="00945D03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945D03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الاوراق التجارية والافلاس</w:t>
            </w:r>
          </w:p>
        </w:tc>
      </w:tr>
      <w:tr w:rsidR="00945D03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LAW 427</w:t>
            </w:r>
          </w:p>
        </w:tc>
      </w:tr>
      <w:tr w:rsidR="00945D03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326</w:t>
            </w:r>
          </w:p>
        </w:tc>
      </w:tr>
      <w:tr w:rsidR="00945D03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السابع</w:t>
            </w:r>
          </w:p>
        </w:tc>
      </w:tr>
      <w:tr w:rsidR="00945D03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45D03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945D03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45D03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45D03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945D03" w:rsidRDefault="00945D03" w:rsidP="00945D03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45D03" w:rsidRDefault="00945D03" w:rsidP="00945D03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4341"/>
      </w:tblGrid>
      <w:tr w:rsidR="00945D03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المفاهيم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الأساسية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والأصول 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الأوراق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  <w:p w:rsidR="00945D03" w:rsidRDefault="00945D03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تداول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الأوراق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التجارية 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النشاط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45D03" w:rsidRDefault="00945D03" w:rsidP="00746632">
            <w:pPr>
              <w:jc w:val="both"/>
              <w:rPr>
                <w:rFonts w:cs="Arabic Transparent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بتوقف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المنشآت والتجار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الوفاء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وتطبيقات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 الإفلاس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والمشروعات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المتعثرة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45D03" w:rsidRDefault="00945D03" w:rsidP="00746632">
            <w:pPr>
              <w:rPr>
                <w:rFonts w:cs="Arabic Transparent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Knowledge of basic concepts and assets to the rules of commercial paper.</w:t>
            </w:r>
          </w:p>
          <w:p w:rsidR="00945D03" w:rsidRPr="00813069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- Applications of the provisions of the securities trading business in business.</w:t>
            </w:r>
          </w:p>
          <w:p w:rsidR="00945D03" w:rsidRPr="00813069" w:rsidRDefault="00945D03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-Knowledge of provisions for stopping the facilities and traders to meet and applications of the provisions of the bankruptcy and insolvent projects</w:t>
            </w:r>
          </w:p>
        </w:tc>
      </w:tr>
    </w:tbl>
    <w:p w:rsidR="00945D03" w:rsidRDefault="00945D03" w:rsidP="00945D03">
      <w:pPr>
        <w:rPr>
          <w:rFonts w:cs="Arabic Transparent"/>
          <w:b/>
          <w:bCs/>
          <w:sz w:val="28"/>
          <w:szCs w:val="28"/>
          <w:rtl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847"/>
        <w:gridCol w:w="4124"/>
      </w:tblGrid>
      <w:tr w:rsidR="00945D03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المفاهيم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الأساسية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والأصول لقواعد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الأوراق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  <w:p w:rsidR="00945D03" w:rsidRDefault="00945D03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  <w:t>Knowledge of basic concepts and assets to the rules of commercial paper.</w:t>
            </w:r>
          </w:p>
          <w:p w:rsidR="00945D03" w:rsidRPr="00813069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</w:tr>
      <w:tr w:rsidR="00945D03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Pr="00813069" w:rsidRDefault="00945D03" w:rsidP="00746632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تطبيقات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تداول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الأوراق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التجارية في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النشاط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45D03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  <w:t>Applications of the provisions of the securities trading business in business.</w:t>
            </w:r>
          </w:p>
          <w:p w:rsidR="00945D03" w:rsidRPr="00813069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945D03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D03" w:rsidRDefault="00945D03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الخاصة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بتوقف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المنشآت والتجار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الوفاء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وتطبيقات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أحكام الإفلاس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والمشروعات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المتعثرة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45D03" w:rsidRDefault="00945D03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Pr="00813069" w:rsidRDefault="00945D03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  <w:t>Knowledge of provisions for stopping the facilities and traders to meet and applications of the provisions of the bankruptcy and insolvent projects.</w:t>
            </w:r>
          </w:p>
        </w:tc>
      </w:tr>
    </w:tbl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>
        <w:rPr>
          <w:rFonts w:cs="Arabic Transparent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945D03" w:rsidRDefault="00945D03" w:rsidP="00945D0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853"/>
        <w:gridCol w:w="4118"/>
      </w:tblGrid>
      <w:tr w:rsidR="00945D03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إنماء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تكوين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رأى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مستقل في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الموضوعات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٠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5D03" w:rsidRPr="00813069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Develop the ability to form an independent opinion on legal issues raised</w:t>
            </w:r>
          </w:p>
        </w:tc>
      </w:tr>
      <w:tr w:rsidR="00945D03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النصوص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القانونية على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الوقائع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٠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5D03" w:rsidRPr="00813069" w:rsidRDefault="00945D03" w:rsidP="00746632">
            <w:pPr>
              <w:bidi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The ability to apply legal texts on the facts before</w:t>
            </w:r>
          </w:p>
        </w:tc>
      </w:tr>
      <w:tr w:rsidR="00945D03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دخول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المكتبة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واستخراج المراجع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المطلوب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البحث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فيها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٠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5D03" w:rsidRPr="00813069" w:rsidRDefault="00945D03" w:rsidP="00746632">
            <w:p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How to enter the legal library and extract references to search for the</w:t>
            </w:r>
          </w:p>
        </w:tc>
      </w:tr>
      <w:tr w:rsidR="00945D03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إعداد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بحث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علمي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Pr="00813069" w:rsidRDefault="00945D03" w:rsidP="00746632">
            <w:p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How to set up a scientific research </w:t>
            </w:r>
          </w:p>
        </w:tc>
      </w:tr>
    </w:tbl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45D03" w:rsidRDefault="00945D03" w:rsidP="00945D0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945D03" w:rsidRDefault="00945D0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945D03" w:rsidRDefault="00945D0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945D03" w:rsidRDefault="00945D0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التعريف بالأوراق التجارية وخصائصها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الأسس العامة لقانون الصرف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lastRenderedPageBreak/>
              <w:t xml:space="preserve">إنشاء الكمبيالة وشروط صحتها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تداول الكمبيالة وأحكامها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أنواع تظهيرات الكمبيالة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ضمانات الوفاء بالكمبيالة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طرق الوفاء بالكمبيالة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انقضاء الكمبيالة وسقوطها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أحكام تقادم سماع  الدعوى بالكمبيالة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السند لأمر واعتباره ورقة 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أحكام تظهيره وضمانات الوفاء به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 xml:space="preserve">الشيك وأنواعه وشروط إنشائه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أحكام تظهيره وضمانات الوفاء به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945D03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eastAsia="en-GB"/>
              </w:rPr>
              <w:t>شروط الحكم بالإفلاس ونتائجه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3" w:rsidRDefault="00945D0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</w:tbl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45D03" w:rsidRDefault="00945D03" w:rsidP="00945D0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45D03" w:rsidRDefault="00945D03" w:rsidP="00945D0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45D03" w:rsidRDefault="00945D03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الاوراق التجارية</w:t>
            </w: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Default="00945D03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زينب سلامه</w:t>
            </w: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Default="00945D03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جامعة الملك سعود</w:t>
            </w: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سنة النشر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5D03" w:rsidRDefault="00945D03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sz w:val="24"/>
                <w:szCs w:val="24"/>
                <w:rtl/>
                <w:lang w:val="fr-FR" w:bidi="ar-JO"/>
              </w:rPr>
              <w:t>1419 هـ</w:t>
            </w: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945D03" w:rsidTr="00746632">
        <w:trPr>
          <w:trHeight w:val="50"/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945D03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5D03" w:rsidRDefault="00945D0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945D03" w:rsidRDefault="00945D0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03" w:rsidRDefault="00945D03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</w:tbl>
    <w:p w:rsidR="00945D03" w:rsidRDefault="00945D03" w:rsidP="00945D03">
      <w:pPr>
        <w:rPr>
          <w:rtl/>
        </w:rPr>
      </w:pPr>
    </w:p>
    <w:p w:rsidR="00945D03" w:rsidRDefault="00945D03" w:rsidP="00945D03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945D03" w:rsidRDefault="002562D3" w:rsidP="00945D03">
      <w:pPr>
        <w:bidi w:val="0"/>
        <w:rPr>
          <w:rtl/>
        </w:rPr>
      </w:pPr>
      <w:bookmarkStart w:id="0" w:name="_GoBack"/>
      <w:bookmarkEnd w:id="0"/>
    </w:p>
    <w:sectPr w:rsidR="002562D3" w:rsidRPr="00945D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2014-10-29T08:09:00Z</cp:lastPrinted>
  <dcterms:created xsi:type="dcterms:W3CDTF">2014-10-29T08:09:00Z</dcterms:created>
  <dcterms:modified xsi:type="dcterms:W3CDTF">2014-10-29T08:09:00Z</dcterms:modified>
</cp:coreProperties>
</file>