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62" w:rsidRDefault="00B13262" w:rsidP="00B13262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B13262" w:rsidRDefault="00B13262" w:rsidP="00B13262">
      <w:pPr>
        <w:jc w:val="center"/>
      </w:pPr>
    </w:p>
    <w:p w:rsidR="00B13262" w:rsidRDefault="00B13262" w:rsidP="00B13262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B13262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احكام الضمان العيني والشخصي</w:t>
            </w:r>
          </w:p>
        </w:tc>
      </w:tr>
      <w:tr w:rsidR="00B13262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  <w:t>LAW 411</w:t>
            </w:r>
          </w:p>
        </w:tc>
      </w:tr>
      <w:tr w:rsidR="00B13262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LAW 221</w:t>
            </w:r>
          </w:p>
        </w:tc>
      </w:tr>
      <w:tr w:rsidR="00B13262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الثامن</w:t>
            </w:r>
          </w:p>
        </w:tc>
      </w:tr>
      <w:tr w:rsidR="00B13262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B13262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2" w:rsidRDefault="00B1326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B13262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B13262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2" w:rsidRDefault="00B1326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B13262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2" w:rsidRDefault="00B1326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B13262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2" w:rsidRDefault="00B1326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B13262" w:rsidRDefault="00B13262" w:rsidP="00B13262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B13262" w:rsidRDefault="00B13262" w:rsidP="00B13262">
      <w:pPr>
        <w:rPr>
          <w:rFonts w:cs="Arabic Transparent"/>
          <w:sz w:val="10"/>
          <w:szCs w:val="10"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5"/>
        <w:gridCol w:w="4345"/>
      </w:tblGrid>
      <w:tr w:rsidR="00B13262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3262" w:rsidRDefault="00B1326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التعريف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والتمييز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بين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الضمان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العام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والضمان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الشخصي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والعيني،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أنواع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الكفالة،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مفهوم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الرهن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الحيازي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والرسمي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.</w:t>
            </w:r>
          </w:p>
          <w:p w:rsidR="00B13262" w:rsidRDefault="00B1326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262" w:rsidRPr="00813069" w:rsidRDefault="00B1326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Identifying and distinguishing between the general guarantee and the personal and real guarantee, types of surety ship, concept of pledge and mortgage</w:t>
            </w:r>
          </w:p>
        </w:tc>
      </w:tr>
    </w:tbl>
    <w:p w:rsidR="00B13262" w:rsidRDefault="00B13262" w:rsidP="00B13262">
      <w:pPr>
        <w:rPr>
          <w:rFonts w:cs="Arabic Transparent"/>
          <w:b/>
          <w:bCs/>
          <w:sz w:val="28"/>
          <w:szCs w:val="28"/>
          <w:rtl/>
        </w:rPr>
      </w:pPr>
    </w:p>
    <w:p w:rsidR="00B13262" w:rsidRDefault="00B13262" w:rsidP="00B13262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lastRenderedPageBreak/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B13262" w:rsidTr="00746632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التمييز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بين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الضمان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ناحية والضمان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الشخصي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والعيني</w:t>
            </w: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13262" w:rsidRPr="00813069" w:rsidRDefault="00B1326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Distinguishing between the general guarantee on one hand and the personal and real guarantee on the other.</w:t>
            </w:r>
          </w:p>
        </w:tc>
      </w:tr>
      <w:tr w:rsidR="00B13262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تحديد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الكفالة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أركانها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وشروط إبرامها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13262" w:rsidRPr="00813069" w:rsidRDefault="00B1326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Specifying surety ship and knowing its elements and conditions of concluding it.</w:t>
            </w:r>
          </w:p>
        </w:tc>
      </w:tr>
      <w:tr w:rsidR="00B13262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تحديد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آثار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الكفالة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وطرق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زوالها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13262" w:rsidRPr="00813069" w:rsidRDefault="00B1326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Specifying the effects of surety ship. and the methods of terminating it</w:t>
            </w:r>
          </w:p>
        </w:tc>
      </w:tr>
      <w:tr w:rsidR="00B13262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2" w:rsidRDefault="00B1326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التمييز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بين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الرهن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الحيازي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والائتماني أو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الرسمي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شروط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إبرامه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وتحديد آثاره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وطرق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انقضائه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B13262" w:rsidRDefault="00B1326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13262" w:rsidRPr="00813069" w:rsidRDefault="00B1326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Distinguishing between pledge and mortgage and knowing the conditions of their conclusion as well as specifying their effects and the methods of their termination</w:t>
            </w:r>
          </w:p>
        </w:tc>
      </w:tr>
      <w:tr w:rsidR="00B13262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6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تحديد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حقوق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الامتياز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والتمييز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بين أنواعها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262" w:rsidRPr="00813069" w:rsidRDefault="00B1326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Specifying the privileged rights and distinguishing among them</w:t>
            </w:r>
          </w:p>
        </w:tc>
      </w:tr>
    </w:tbl>
    <w:p w:rsidR="00B13262" w:rsidRDefault="00B13262" w:rsidP="00B13262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B13262" w:rsidRDefault="00B13262" w:rsidP="00B13262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B13262" w:rsidRDefault="00B13262" w:rsidP="00B13262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854"/>
        <w:gridCol w:w="4113"/>
      </w:tblGrid>
      <w:tr w:rsidR="00B13262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تحديد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الكفالة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13262" w:rsidRPr="00813069" w:rsidRDefault="00B13262" w:rsidP="00746632">
            <w:pPr>
              <w:bidi w:val="0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Specify the provisions on Surety ship.</w:t>
            </w:r>
          </w:p>
        </w:tc>
      </w:tr>
      <w:tr w:rsidR="00B13262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lastRenderedPageBreak/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تحديد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الرهن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الحيازي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13262" w:rsidRPr="00813069" w:rsidRDefault="00B1326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Specify the provisions of pledge.</w:t>
            </w:r>
          </w:p>
        </w:tc>
      </w:tr>
      <w:tr w:rsidR="00B13262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تحديد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الرهن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المجرد الرسم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13262" w:rsidRPr="00813069" w:rsidRDefault="00B13262" w:rsidP="00746632">
            <w:pPr>
              <w:bidi w:val="0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Specify the provisions of mortgage.</w:t>
            </w:r>
          </w:p>
        </w:tc>
      </w:tr>
      <w:tr w:rsidR="00B13262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تحديد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حقوق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الامتياز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بأنواعها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262" w:rsidRPr="00813069" w:rsidRDefault="00B13262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 xml:space="preserve">Specify the privileged rights </w:t>
            </w:r>
            <w:proofErr w:type="gramStart"/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with  their</w:t>
            </w:r>
            <w:proofErr w:type="gramEnd"/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 xml:space="preserve"> types.</w:t>
            </w:r>
          </w:p>
        </w:tc>
      </w:tr>
    </w:tbl>
    <w:p w:rsidR="00B13262" w:rsidRDefault="00B13262" w:rsidP="00B13262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B13262" w:rsidRDefault="00B13262" w:rsidP="00B13262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B13262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B13262" w:rsidRDefault="00B13262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B13262" w:rsidRDefault="00B13262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B13262" w:rsidRDefault="00B13262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B13262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تعريف بالشريعة الاسلامية ومتى انقضى عهد التشريع/ بيان ماهية المال واقسامه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B13262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بيان احكام الملكية سواء كان ملكا تاما او ناقصا  وماهي حقو ق الارتفاق 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  <w:t xml:space="preserve"> ,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وماهي اسباب الملك التام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B13262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تعريف الشفعة واحكامها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6</w:t>
            </w:r>
          </w:p>
        </w:tc>
      </w:tr>
      <w:tr w:rsidR="00B13262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ما هو العقد وكيفية ابرامها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B13262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ماهي الاهلية الواجب نوافرها لإبرام العقود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B13262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ماهي الولاية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B13262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ماهي الوكالة وشروطها واحكامها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B13262" w:rsidTr="00746632">
        <w:trPr>
          <w:trHeight w:val="259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باب الرضا والاختيار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B13262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الغلط في المعاملات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B13262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باب الخيارات في الفقه الاسلامي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B13262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البيع واحكامه وشروطه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62" w:rsidRDefault="00B13262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6</w:t>
            </w:r>
          </w:p>
        </w:tc>
      </w:tr>
    </w:tbl>
    <w:p w:rsidR="00B13262" w:rsidRDefault="00B13262" w:rsidP="00B13262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B13262" w:rsidRDefault="00B13262" w:rsidP="00B13262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6505"/>
      </w:tblGrid>
      <w:tr w:rsidR="00B13262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13262" w:rsidRDefault="00B13262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B13262" w:rsidRDefault="00B13262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262" w:rsidRDefault="00B13262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كتاب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الكفالة في الفقه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الإسلامي والقانون</w:t>
            </w:r>
          </w:p>
          <w:p w:rsidR="00B13262" w:rsidRDefault="00B13262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B13262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13262" w:rsidRDefault="00B13262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lastRenderedPageBreak/>
              <w:t>اسم المؤلف (رئيسي)</w:t>
            </w:r>
          </w:p>
          <w:p w:rsidR="00B13262" w:rsidRDefault="00B13262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262" w:rsidRDefault="00B13262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.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بهاء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الدين العلايلي</w:t>
            </w:r>
          </w:p>
          <w:p w:rsidR="00B13262" w:rsidRDefault="00B13262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B13262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13262" w:rsidRDefault="00B13262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B13262" w:rsidRDefault="00B13262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262" w:rsidRDefault="00B13262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دار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الشواف، الرياض</w:t>
            </w:r>
          </w:p>
        </w:tc>
      </w:tr>
      <w:tr w:rsidR="00B13262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13262" w:rsidRDefault="00B13262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B13262" w:rsidRDefault="00B13262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262" w:rsidRDefault="00B13262" w:rsidP="00746632">
            <w:pPr>
              <w:jc w:val="both"/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١٤٢٤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هـ</w:t>
            </w:r>
          </w:p>
        </w:tc>
      </w:tr>
      <w:tr w:rsidR="00B13262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13262" w:rsidRDefault="00B13262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B13262" w:rsidRDefault="00B13262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262" w:rsidRDefault="00B13262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كتاب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الرهن في الفقه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الإسلامي والقانون</w:t>
            </w:r>
          </w:p>
          <w:p w:rsidR="00B13262" w:rsidRDefault="00B13262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B13262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13262" w:rsidRDefault="00B13262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B13262" w:rsidRDefault="00B13262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262" w:rsidRDefault="00B13262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.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بهاء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الدين العلايلي</w:t>
            </w:r>
          </w:p>
          <w:p w:rsidR="00B13262" w:rsidRDefault="00B13262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</w:p>
        </w:tc>
      </w:tr>
      <w:tr w:rsidR="00B13262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13262" w:rsidRDefault="00B13262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B13262" w:rsidRDefault="00B13262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262" w:rsidRDefault="00B13262" w:rsidP="00746632">
            <w:pP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دار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الشواف، الرياض</w:t>
            </w:r>
          </w:p>
        </w:tc>
      </w:tr>
      <w:tr w:rsidR="00B13262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13262" w:rsidRDefault="00B13262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B13262" w:rsidRDefault="00B13262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262" w:rsidRDefault="00B13262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١٤٢٦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هـ</w:t>
            </w:r>
          </w:p>
        </w:tc>
      </w:tr>
    </w:tbl>
    <w:p w:rsidR="00B13262" w:rsidRDefault="00B13262" w:rsidP="00B13262">
      <w:pPr>
        <w:rPr>
          <w:rtl/>
        </w:rPr>
      </w:pPr>
    </w:p>
    <w:p w:rsidR="002562D3" w:rsidRPr="00B13262" w:rsidRDefault="00B13262" w:rsidP="00B13262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  <w:bookmarkStart w:id="0" w:name="_GoBack"/>
      <w:bookmarkEnd w:id="0"/>
    </w:p>
    <w:sectPr w:rsidR="002562D3" w:rsidRPr="00B132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830516C"/>
    <w:multiLevelType w:val="hybridMultilevel"/>
    <w:tmpl w:val="A4FA8BBA"/>
    <w:lvl w:ilvl="0" w:tplc="344487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E704B"/>
    <w:multiLevelType w:val="hybridMultilevel"/>
    <w:tmpl w:val="B3509CB4"/>
    <w:lvl w:ilvl="0" w:tplc="620A9774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32CEA"/>
    <w:multiLevelType w:val="hybridMultilevel"/>
    <w:tmpl w:val="224035BE"/>
    <w:lvl w:ilvl="0" w:tplc="9DAC4D6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72E0D"/>
    <w:multiLevelType w:val="hybridMultilevel"/>
    <w:tmpl w:val="534012E4"/>
    <w:lvl w:ilvl="0" w:tplc="9F9490C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67908"/>
    <w:rsid w:val="00182C5D"/>
    <w:rsid w:val="001875A6"/>
    <w:rsid w:val="00195B1C"/>
    <w:rsid w:val="001A2EE4"/>
    <w:rsid w:val="001F1948"/>
    <w:rsid w:val="002562D3"/>
    <w:rsid w:val="00351C97"/>
    <w:rsid w:val="003660F5"/>
    <w:rsid w:val="003E1378"/>
    <w:rsid w:val="003F14F5"/>
    <w:rsid w:val="003F17A8"/>
    <w:rsid w:val="003F4FE6"/>
    <w:rsid w:val="00405993"/>
    <w:rsid w:val="004231D9"/>
    <w:rsid w:val="0047181D"/>
    <w:rsid w:val="00514562"/>
    <w:rsid w:val="005337EB"/>
    <w:rsid w:val="00571909"/>
    <w:rsid w:val="006C2389"/>
    <w:rsid w:val="006D4DFD"/>
    <w:rsid w:val="00756CBF"/>
    <w:rsid w:val="00781F32"/>
    <w:rsid w:val="007A5E9B"/>
    <w:rsid w:val="007D7B32"/>
    <w:rsid w:val="008140F6"/>
    <w:rsid w:val="008223D5"/>
    <w:rsid w:val="00825BF2"/>
    <w:rsid w:val="00886965"/>
    <w:rsid w:val="008940CB"/>
    <w:rsid w:val="008A010D"/>
    <w:rsid w:val="008C325E"/>
    <w:rsid w:val="008E3881"/>
    <w:rsid w:val="008F2B53"/>
    <w:rsid w:val="008F5DD3"/>
    <w:rsid w:val="009050BC"/>
    <w:rsid w:val="00945D03"/>
    <w:rsid w:val="00946396"/>
    <w:rsid w:val="0097375D"/>
    <w:rsid w:val="00994357"/>
    <w:rsid w:val="00A166D1"/>
    <w:rsid w:val="00AD7B86"/>
    <w:rsid w:val="00AF13B2"/>
    <w:rsid w:val="00AF525D"/>
    <w:rsid w:val="00B05B79"/>
    <w:rsid w:val="00B13262"/>
    <w:rsid w:val="00B14604"/>
    <w:rsid w:val="00B51B27"/>
    <w:rsid w:val="00B912AA"/>
    <w:rsid w:val="00BB47AD"/>
    <w:rsid w:val="00C760C5"/>
    <w:rsid w:val="00D40CA8"/>
    <w:rsid w:val="00D80A19"/>
    <w:rsid w:val="00D949BD"/>
    <w:rsid w:val="00E17732"/>
    <w:rsid w:val="00ED7751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2014-10-29T08:12:00Z</cp:lastPrinted>
  <dcterms:created xsi:type="dcterms:W3CDTF">2014-10-29T08:16:00Z</dcterms:created>
  <dcterms:modified xsi:type="dcterms:W3CDTF">2014-10-29T08:16:00Z</dcterms:modified>
</cp:coreProperties>
</file>