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23" w:rsidRPr="00FB49A3" w:rsidRDefault="00520423" w:rsidP="00520423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520423" w:rsidRDefault="00520423" w:rsidP="00520423">
      <w:pPr>
        <w:jc w:val="center"/>
        <w:rPr>
          <w:rtl/>
        </w:rPr>
      </w:pPr>
    </w:p>
    <w:p w:rsidR="00520423" w:rsidRDefault="00520423" w:rsidP="00520423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520423" w:rsidRPr="00FB49A3" w:rsidTr="00746632">
        <w:trPr>
          <w:jc w:val="center"/>
        </w:trPr>
        <w:tc>
          <w:tcPr>
            <w:tcW w:w="2443" w:type="dxa"/>
          </w:tcPr>
          <w:p w:rsidR="00520423" w:rsidRPr="00FB49A3" w:rsidRDefault="005204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520423" w:rsidRPr="00F50DFC" w:rsidRDefault="005204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التنظيم القانوني للمهن الحرة</w:t>
            </w:r>
          </w:p>
        </w:tc>
      </w:tr>
      <w:tr w:rsidR="00520423" w:rsidRPr="00FB49A3" w:rsidTr="00746632">
        <w:trPr>
          <w:jc w:val="center"/>
        </w:trPr>
        <w:tc>
          <w:tcPr>
            <w:tcW w:w="2443" w:type="dxa"/>
          </w:tcPr>
          <w:p w:rsidR="00520423" w:rsidRPr="00FB49A3" w:rsidRDefault="005204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520423" w:rsidRPr="00F50DFC" w:rsidRDefault="005204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LAW 42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  <w:t>9</w:t>
            </w:r>
          </w:p>
        </w:tc>
      </w:tr>
      <w:tr w:rsidR="00520423" w:rsidRPr="00FB49A3" w:rsidTr="00746632">
        <w:trPr>
          <w:jc w:val="center"/>
        </w:trPr>
        <w:tc>
          <w:tcPr>
            <w:tcW w:w="2443" w:type="dxa"/>
          </w:tcPr>
          <w:p w:rsidR="00520423" w:rsidRPr="00FB49A3" w:rsidRDefault="005204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520423" w:rsidRPr="00F50DFC" w:rsidRDefault="005204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</w:rPr>
              <w:t xml:space="preserve">LAW 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220</w:t>
            </w:r>
          </w:p>
        </w:tc>
      </w:tr>
      <w:tr w:rsidR="00520423" w:rsidRPr="00FB49A3" w:rsidTr="00746632">
        <w:trPr>
          <w:jc w:val="center"/>
        </w:trPr>
        <w:tc>
          <w:tcPr>
            <w:tcW w:w="2443" w:type="dxa"/>
          </w:tcPr>
          <w:p w:rsidR="00520423" w:rsidRPr="00FB49A3" w:rsidRDefault="005204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520423" w:rsidRPr="00F50DFC" w:rsidRDefault="005204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اختياري</w:t>
            </w:r>
          </w:p>
        </w:tc>
      </w:tr>
      <w:tr w:rsidR="00520423" w:rsidRPr="00FB49A3" w:rsidTr="00746632">
        <w:trPr>
          <w:jc w:val="center"/>
        </w:trPr>
        <w:tc>
          <w:tcPr>
            <w:tcW w:w="2443" w:type="dxa"/>
          </w:tcPr>
          <w:p w:rsidR="00520423" w:rsidRPr="00FB49A3" w:rsidRDefault="00520423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520423" w:rsidRPr="00F50DFC" w:rsidRDefault="00520423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0DFC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520423" w:rsidRPr="00FB49A3" w:rsidTr="00746632">
        <w:trPr>
          <w:jc w:val="center"/>
        </w:trPr>
        <w:tc>
          <w:tcPr>
            <w:tcW w:w="6696" w:type="dxa"/>
            <w:gridSpan w:val="2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520423" w:rsidRPr="00FB49A3" w:rsidTr="00746632">
        <w:trPr>
          <w:jc w:val="center"/>
        </w:trPr>
        <w:tc>
          <w:tcPr>
            <w:tcW w:w="6696" w:type="dxa"/>
            <w:gridSpan w:val="2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520423" w:rsidRPr="00FB49A3" w:rsidTr="00746632">
        <w:trPr>
          <w:jc w:val="center"/>
        </w:trPr>
        <w:tc>
          <w:tcPr>
            <w:tcW w:w="6696" w:type="dxa"/>
            <w:gridSpan w:val="2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520423" w:rsidRPr="00FB49A3" w:rsidTr="00746632">
        <w:trPr>
          <w:jc w:val="center"/>
        </w:trPr>
        <w:tc>
          <w:tcPr>
            <w:tcW w:w="6696" w:type="dxa"/>
            <w:gridSpan w:val="2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52042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520423" w:rsidRPr="00FB49A3" w:rsidTr="00746632">
        <w:trPr>
          <w:jc w:val="center"/>
        </w:trPr>
        <w:tc>
          <w:tcPr>
            <w:tcW w:w="6696" w:type="dxa"/>
            <w:gridSpan w:val="2"/>
          </w:tcPr>
          <w:p w:rsidR="00520423" w:rsidRPr="00FB49A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520423" w:rsidRDefault="00520423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520423" w:rsidRPr="00FB49A3" w:rsidRDefault="00520423" w:rsidP="00520423">
      <w:pPr>
        <w:rPr>
          <w:rFonts w:asciiTheme="minorBidi" w:hAnsiTheme="minorBidi"/>
          <w:b/>
          <w:bCs/>
          <w:sz w:val="24"/>
          <w:szCs w:val="24"/>
        </w:rPr>
      </w:pPr>
    </w:p>
    <w:p w:rsidR="00520423" w:rsidRPr="007A4106" w:rsidRDefault="00520423" w:rsidP="00520423">
      <w:pPr>
        <w:rPr>
          <w:rFonts w:cs="Arabic Transparent"/>
          <w:sz w:val="10"/>
          <w:szCs w:val="10"/>
          <w:rtl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334"/>
      </w:tblGrid>
      <w:tr w:rsidR="00520423" w:rsidRPr="00685424" w:rsidTr="00746632">
        <w:trPr>
          <w:trHeight w:val="1030"/>
          <w:jc w:val="center"/>
        </w:trPr>
        <w:tc>
          <w:tcPr>
            <w:tcW w:w="4644" w:type="dxa"/>
          </w:tcPr>
          <w:p w:rsidR="00520423" w:rsidRPr="000B51D8" w:rsidRDefault="00520423" w:rsidP="00746632">
            <w:pPr>
              <w:pStyle w:val="NoSpacing"/>
              <w:spacing w:line="276" w:lineRule="auto"/>
              <w:rPr>
                <w:rStyle w:val="SubtleEmphasis"/>
                <w:rtl/>
              </w:rPr>
            </w:pPr>
            <w:r w:rsidRPr="000B51D8">
              <w:rPr>
                <w:rStyle w:val="SubtleEmphasis"/>
                <w:rFonts w:hint="cs"/>
                <w:rtl/>
              </w:rPr>
              <w:t>التعريف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بالقواعد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القانونية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لتنظيم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مهنة المحاماة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وأعوان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القضاء،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والقواعد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القانونية لتنظيم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المهن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الطبية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أحكام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المسئولية المدنية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والجنائية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للمهنيين</w:t>
            </w:r>
            <w:r w:rsidRPr="000B51D8">
              <w:rPr>
                <w:rStyle w:val="SubtleEmphasis"/>
              </w:rPr>
              <w:t>.</w:t>
            </w:r>
          </w:p>
        </w:tc>
        <w:tc>
          <w:tcPr>
            <w:tcW w:w="4644" w:type="dxa"/>
          </w:tcPr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Identifying the rules of law regulating the</w:t>
            </w:r>
          </w:p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legal profession and the associates of judiciary,</w:t>
            </w:r>
          </w:p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the rules of law regulating the medical</w:t>
            </w:r>
          </w:p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professions, the provisions of the civil</w:t>
            </w:r>
          </w:p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liability and the criminal responsibility of</w:t>
            </w:r>
          </w:p>
          <w:p w:rsidR="00520423" w:rsidRPr="00E01A49" w:rsidRDefault="00520423" w:rsidP="00746632">
            <w:pPr>
              <w:pStyle w:val="NoSpacing"/>
              <w:bidi w:val="0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the</w:t>
            </w:r>
            <w:proofErr w:type="gramEnd"/>
            <w:r>
              <w:rPr>
                <w:rFonts w:eastAsiaTheme="minorHAnsi"/>
              </w:rPr>
              <w:t xml:space="preserve"> professionals.</w:t>
            </w:r>
          </w:p>
        </w:tc>
      </w:tr>
    </w:tbl>
    <w:p w:rsidR="00520423" w:rsidRDefault="00520423" w:rsidP="00520423">
      <w:pPr>
        <w:rPr>
          <w:rFonts w:cs="Arabic Transparent"/>
          <w:b/>
          <w:bCs/>
          <w:sz w:val="28"/>
          <w:szCs w:val="28"/>
          <w:rtl/>
        </w:rPr>
      </w:pPr>
    </w:p>
    <w:p w:rsidR="00520423" w:rsidRPr="00A647DB" w:rsidRDefault="00520423" w:rsidP="00520423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67"/>
        <w:gridCol w:w="4101"/>
      </w:tblGrid>
      <w:tr w:rsidR="00520423" w:rsidRPr="00685424" w:rsidTr="00746632">
        <w:trPr>
          <w:jc w:val="center"/>
        </w:trPr>
        <w:tc>
          <w:tcPr>
            <w:tcW w:w="675" w:type="dxa"/>
          </w:tcPr>
          <w:p w:rsidR="00520423" w:rsidRPr="00685424" w:rsidRDefault="00520423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1</w:t>
            </w:r>
          </w:p>
        </w:tc>
        <w:tc>
          <w:tcPr>
            <w:tcW w:w="4193" w:type="dxa"/>
          </w:tcPr>
          <w:p w:rsidR="00520423" w:rsidRPr="000B51D8" w:rsidRDefault="005204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0B51D8">
              <w:rPr>
                <w:rStyle w:val="SubtleEmphasis"/>
                <w:rFonts w:hint="cs"/>
                <w:rtl/>
              </w:rPr>
              <w:t>التعريف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بالأحكام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القانونية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المنظمة للأعمال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المهنية</w:t>
            </w:r>
            <w:r w:rsidRPr="000B51D8">
              <w:rPr>
                <w:rStyle w:val="SubtleEmphasis"/>
              </w:rPr>
              <w:t>.</w:t>
            </w:r>
          </w:p>
        </w:tc>
        <w:tc>
          <w:tcPr>
            <w:tcW w:w="4420" w:type="dxa"/>
          </w:tcPr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Identifying the legal provisions regulating</w:t>
            </w:r>
          </w:p>
          <w:p w:rsidR="00520423" w:rsidRPr="00162510" w:rsidRDefault="005204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lang w:bidi="ar-JO"/>
              </w:rPr>
            </w:pPr>
            <w:proofErr w:type="gramStart"/>
            <w:r>
              <w:rPr>
                <w:rFonts w:eastAsiaTheme="minorHAnsi"/>
              </w:rPr>
              <w:t>the</w:t>
            </w:r>
            <w:proofErr w:type="gramEnd"/>
            <w:r>
              <w:rPr>
                <w:rFonts w:eastAsiaTheme="minorHAnsi"/>
              </w:rPr>
              <w:t xml:space="preserve"> professional acts.</w:t>
            </w:r>
          </w:p>
        </w:tc>
      </w:tr>
      <w:tr w:rsidR="00520423" w:rsidRPr="00685424" w:rsidTr="00746632">
        <w:trPr>
          <w:jc w:val="center"/>
        </w:trPr>
        <w:tc>
          <w:tcPr>
            <w:tcW w:w="675" w:type="dxa"/>
          </w:tcPr>
          <w:p w:rsidR="00520423" w:rsidRDefault="00520423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520423" w:rsidRPr="000B51D8" w:rsidRDefault="00520423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Style w:val="SubtleEmphasis"/>
                <w:rtl/>
              </w:rPr>
            </w:pPr>
            <w:r w:rsidRPr="000B51D8">
              <w:rPr>
                <w:rStyle w:val="SubtleEmphasis"/>
                <w:rFonts w:hint="cs"/>
                <w:rtl/>
              </w:rPr>
              <w:t>دراسة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المسؤولية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المدنية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الناجمة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عن الأخطاء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والمخالفات</w:t>
            </w:r>
            <w:r w:rsidRPr="000B51D8">
              <w:rPr>
                <w:rStyle w:val="SubtleEmphasis"/>
              </w:rPr>
              <w:t xml:space="preserve"> </w:t>
            </w:r>
            <w:r w:rsidRPr="000B51D8">
              <w:rPr>
                <w:rStyle w:val="SubtleEmphasis"/>
                <w:rFonts w:hint="cs"/>
                <w:rtl/>
              </w:rPr>
              <w:t>المهنية</w:t>
            </w:r>
            <w:r w:rsidRPr="000B51D8">
              <w:rPr>
                <w:rStyle w:val="SubtleEmphasis"/>
              </w:rPr>
              <w:t>.</w:t>
            </w:r>
          </w:p>
        </w:tc>
        <w:tc>
          <w:tcPr>
            <w:tcW w:w="4420" w:type="dxa"/>
          </w:tcPr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Studying the civil liability resulting from</w:t>
            </w:r>
          </w:p>
          <w:p w:rsidR="00520423" w:rsidRPr="00162510" w:rsidRDefault="005204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gramStart"/>
            <w:r>
              <w:rPr>
                <w:rFonts w:eastAsiaTheme="minorHAnsi"/>
              </w:rPr>
              <w:t>the</w:t>
            </w:r>
            <w:proofErr w:type="gramEnd"/>
            <w:r>
              <w:rPr>
                <w:rFonts w:eastAsiaTheme="minorHAnsi"/>
              </w:rPr>
              <w:t xml:space="preserve"> faults and professional infarctions.</w:t>
            </w:r>
          </w:p>
        </w:tc>
      </w:tr>
      <w:tr w:rsidR="00520423" w:rsidRPr="00685424" w:rsidTr="00746632">
        <w:trPr>
          <w:jc w:val="center"/>
        </w:trPr>
        <w:tc>
          <w:tcPr>
            <w:tcW w:w="675" w:type="dxa"/>
          </w:tcPr>
          <w:p w:rsidR="00520423" w:rsidRPr="00685424" w:rsidRDefault="00520423" w:rsidP="00746632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193" w:type="dxa"/>
          </w:tcPr>
          <w:p w:rsidR="00520423" w:rsidRPr="00162510" w:rsidRDefault="00520423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520423" w:rsidRPr="00F50DFC" w:rsidRDefault="00520423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520423" w:rsidRDefault="00520423" w:rsidP="005204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520423" w:rsidRPr="008E02DF" w:rsidRDefault="00520423" w:rsidP="0052042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520423" w:rsidRPr="008E02DF" w:rsidRDefault="00520423" w:rsidP="00520423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8E02DF">
        <w:rPr>
          <w:rFonts w:cs="Arabic Transparent" w:hint="cs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71"/>
        <w:gridCol w:w="4097"/>
      </w:tblGrid>
      <w:tr w:rsidR="00520423" w:rsidRPr="008E02DF" w:rsidTr="00746632">
        <w:trPr>
          <w:jc w:val="center"/>
        </w:trPr>
        <w:tc>
          <w:tcPr>
            <w:tcW w:w="675" w:type="dxa"/>
          </w:tcPr>
          <w:p w:rsidR="00520423" w:rsidRPr="008E02DF" w:rsidRDefault="00520423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520423" w:rsidRPr="00162510" w:rsidRDefault="00520423" w:rsidP="00746632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hint="cs"/>
                <w:rtl/>
              </w:rPr>
              <w:t>القدرة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على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تطبيق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النصوص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القانونية على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الوقائع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المطروحة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4420" w:type="dxa"/>
          </w:tcPr>
          <w:p w:rsidR="00520423" w:rsidRPr="003F0895" w:rsidRDefault="005204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Apply the legal texts to the given facts.</w:t>
            </w:r>
          </w:p>
        </w:tc>
      </w:tr>
      <w:tr w:rsidR="00520423" w:rsidRPr="008E02DF" w:rsidTr="00746632">
        <w:trPr>
          <w:jc w:val="center"/>
        </w:trPr>
        <w:tc>
          <w:tcPr>
            <w:tcW w:w="675" w:type="dxa"/>
          </w:tcPr>
          <w:p w:rsidR="00520423" w:rsidRPr="008E02DF" w:rsidRDefault="00520423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520423" w:rsidRPr="00162510" w:rsidRDefault="00520423" w:rsidP="00746632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hint="cs"/>
                <w:rtl/>
              </w:rPr>
              <w:t>إنماء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القدرة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على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تكوين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رأى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مستقل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في الموضوعات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القانونية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المطروحة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4420" w:type="dxa"/>
          </w:tcPr>
          <w:p w:rsidR="00520423" w:rsidRDefault="00520423" w:rsidP="00746632">
            <w:pPr>
              <w:pStyle w:val="NoSpacing"/>
              <w:bidi w:val="0"/>
              <w:rPr>
                <w:rFonts w:eastAsiaTheme="minorHAnsi"/>
              </w:rPr>
            </w:pPr>
            <w:r>
              <w:rPr>
                <w:rFonts w:eastAsiaTheme="minorHAnsi"/>
              </w:rPr>
              <w:t>- Develop the ability to form an independent</w:t>
            </w:r>
          </w:p>
          <w:p w:rsidR="00520423" w:rsidRPr="003F0895" w:rsidRDefault="005204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proofErr w:type="gramStart"/>
            <w:r>
              <w:rPr>
                <w:rFonts w:eastAsiaTheme="minorHAnsi"/>
              </w:rPr>
              <w:t>opinion</w:t>
            </w:r>
            <w:proofErr w:type="gramEnd"/>
            <w:r>
              <w:rPr>
                <w:rFonts w:eastAsiaTheme="minorHAnsi"/>
              </w:rPr>
              <w:t xml:space="preserve"> as to the submitted legal issues.</w:t>
            </w:r>
          </w:p>
        </w:tc>
      </w:tr>
      <w:tr w:rsidR="00520423" w:rsidRPr="008E02DF" w:rsidTr="00746632">
        <w:trPr>
          <w:jc w:val="center"/>
        </w:trPr>
        <w:tc>
          <w:tcPr>
            <w:tcW w:w="675" w:type="dxa"/>
          </w:tcPr>
          <w:p w:rsidR="00520423" w:rsidRPr="008E02DF" w:rsidRDefault="00520423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520423" w:rsidRPr="00162510" w:rsidRDefault="00520423" w:rsidP="00746632">
            <w:pPr>
              <w:pStyle w:val="NoSpacing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 xml:space="preserve">. </w:t>
            </w:r>
            <w:r>
              <w:rPr>
                <w:rFonts w:eastAsiaTheme="minorHAnsi" w:hint="cs"/>
                <w:rtl/>
              </w:rPr>
              <w:t>معرفة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كيفية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تحليل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النص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القانو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4420" w:type="dxa"/>
          </w:tcPr>
          <w:p w:rsidR="00520423" w:rsidRPr="003F0895" w:rsidRDefault="00520423" w:rsidP="00746632">
            <w:pPr>
              <w:pStyle w:val="NoSpacing"/>
              <w:bidi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eastAsiaTheme="minorHAnsi"/>
              </w:rPr>
              <w:t>- Know how to analyze the legal text.</w:t>
            </w:r>
          </w:p>
        </w:tc>
      </w:tr>
      <w:tr w:rsidR="00520423" w:rsidRPr="008E02DF" w:rsidTr="00746632">
        <w:trPr>
          <w:jc w:val="center"/>
        </w:trPr>
        <w:tc>
          <w:tcPr>
            <w:tcW w:w="675" w:type="dxa"/>
          </w:tcPr>
          <w:p w:rsidR="00520423" w:rsidRPr="008E02DF" w:rsidRDefault="00520423" w:rsidP="0074663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8E02DF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520423" w:rsidRPr="00162510" w:rsidRDefault="00520423" w:rsidP="0074663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520423" w:rsidRPr="00162510" w:rsidRDefault="00520423" w:rsidP="00746632">
            <w:p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20423" w:rsidRDefault="00520423" w:rsidP="005204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520423" w:rsidRDefault="00520423" w:rsidP="00520423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520423" w:rsidRPr="00FB49A3" w:rsidRDefault="00520423" w:rsidP="00520423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520423" w:rsidRPr="00FC6260" w:rsidTr="00746632">
        <w:trPr>
          <w:jc w:val="center"/>
        </w:trPr>
        <w:tc>
          <w:tcPr>
            <w:tcW w:w="6863" w:type="dxa"/>
          </w:tcPr>
          <w:p w:rsidR="00520423" w:rsidRDefault="0052042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520423" w:rsidRPr="00FB49A3" w:rsidRDefault="0052042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520423" w:rsidRDefault="0052042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520423" w:rsidRPr="00FC6260" w:rsidRDefault="0052042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520423" w:rsidRDefault="00520423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520423" w:rsidRPr="00FC6260" w:rsidRDefault="00520423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520423" w:rsidRPr="00FC6260" w:rsidTr="00746632">
        <w:trPr>
          <w:jc w:val="center"/>
        </w:trPr>
        <w:tc>
          <w:tcPr>
            <w:tcW w:w="6863" w:type="dxa"/>
          </w:tcPr>
          <w:p w:rsidR="00520423" w:rsidRPr="00162510" w:rsidRDefault="00520423" w:rsidP="00746632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59" w:type="dxa"/>
          </w:tcPr>
          <w:p w:rsidR="00520423" w:rsidRPr="00162510" w:rsidRDefault="0052042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520423" w:rsidRPr="00162510" w:rsidRDefault="0052042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20423" w:rsidRPr="00FC6260" w:rsidTr="00746632">
        <w:trPr>
          <w:jc w:val="center"/>
        </w:trPr>
        <w:tc>
          <w:tcPr>
            <w:tcW w:w="6863" w:type="dxa"/>
          </w:tcPr>
          <w:p w:rsidR="00520423" w:rsidRPr="00162510" w:rsidRDefault="00520423" w:rsidP="00746632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520423" w:rsidRPr="00162510" w:rsidRDefault="0052042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520423" w:rsidRPr="00162510" w:rsidRDefault="00520423" w:rsidP="00746632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520423" w:rsidRDefault="00520423" w:rsidP="0052042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520423" w:rsidRDefault="00520423" w:rsidP="00520423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520423" w:rsidRPr="00FB49A3" w:rsidRDefault="00520423" w:rsidP="00520423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6507"/>
      </w:tblGrid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الكتاب المقرر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520423" w:rsidRPr="00EB6A5B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 w:rsidRPr="000B51D8">
              <w:rPr>
                <w:rFonts w:eastAsiaTheme="minorHAnsi" w:hint="cs"/>
                <w:sz w:val="28"/>
                <w:szCs w:val="28"/>
                <w:rtl/>
              </w:rPr>
              <w:t>اِّلمسئولية</w:t>
            </w:r>
            <w:r w:rsidRPr="000B51D8">
              <w:rPr>
                <w:rFonts w:eastAsiaTheme="minorHAnsi"/>
                <w:sz w:val="28"/>
                <w:szCs w:val="28"/>
              </w:rPr>
              <w:t xml:space="preserve"> </w:t>
            </w:r>
            <w:r w:rsidRPr="000B51D8">
              <w:rPr>
                <w:rFonts w:eastAsiaTheme="minorHAnsi" w:hint="cs"/>
                <w:sz w:val="28"/>
                <w:szCs w:val="28"/>
                <w:rtl/>
              </w:rPr>
              <w:t>اِّلمدنية للمحامي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520423" w:rsidRPr="000E3BA3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</w:t>
            </w:r>
            <w:r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eastAsiaTheme="minorHAnsi" w:hint="cs"/>
                <w:sz w:val="28"/>
                <w:szCs w:val="28"/>
                <w:rtl/>
              </w:rPr>
              <w:t>محسن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البيه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520423" w:rsidRPr="000E3BA3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منشورات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الحلبي الحقوقية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520423" w:rsidRPr="00726D08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2003 م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520423" w:rsidRPr="00BB68A5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rtl/>
              </w:rPr>
              <w:t>اِّلمسئولية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cs"/>
                <w:rtl/>
              </w:rPr>
              <w:t>الجنائية للأطباء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520423" w:rsidRPr="000E3BA3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</w:t>
            </w:r>
            <w:r>
              <w:rPr>
                <w:rFonts w:eastAsiaTheme="minorHAnsi"/>
                <w:sz w:val="28"/>
                <w:szCs w:val="28"/>
              </w:rPr>
              <w:t xml:space="preserve">. </w:t>
            </w:r>
            <w:r>
              <w:rPr>
                <w:rFonts w:eastAsiaTheme="minorHAnsi" w:hint="cs"/>
                <w:sz w:val="28"/>
                <w:szCs w:val="28"/>
                <w:rtl/>
              </w:rPr>
              <w:t>أسامة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قايد</w:t>
            </w:r>
          </w:p>
        </w:tc>
      </w:tr>
      <w:tr w:rsidR="00520423" w:rsidRPr="00726D08" w:rsidTr="00746632">
        <w:trPr>
          <w:trHeight w:val="50"/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520423" w:rsidRPr="000E3BA3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دار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النهضة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العربية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520423" w:rsidRPr="00726D08" w:rsidRDefault="00520423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520423" w:rsidRPr="00726D08" w:rsidRDefault="00520423" w:rsidP="00746632">
            <w:pPr>
              <w:pStyle w:val="NoSpacing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1990م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520423" w:rsidRDefault="00520423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اِّلمسؤولية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اِّلمدنية عن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الأخطاء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اِّلمهنية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520423" w:rsidRDefault="00520423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عبداللطيف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الحسيني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520423" w:rsidRDefault="00520423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t>الشركة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 w:hint="cs"/>
                <w:sz w:val="28"/>
                <w:szCs w:val="28"/>
                <w:rtl/>
              </w:rPr>
              <w:t>العاِّلمية للكتاب</w:t>
            </w:r>
          </w:p>
        </w:tc>
      </w:tr>
      <w:tr w:rsidR="00520423" w:rsidRPr="00726D08" w:rsidTr="00746632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520423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520423" w:rsidRPr="00726D08" w:rsidRDefault="00520423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lastRenderedPageBreak/>
              <w:t>Publishing Year</w:t>
            </w:r>
          </w:p>
        </w:tc>
        <w:tc>
          <w:tcPr>
            <w:tcW w:w="6805" w:type="dxa"/>
          </w:tcPr>
          <w:p w:rsidR="00520423" w:rsidRDefault="00520423" w:rsidP="00746632">
            <w:pPr>
              <w:pStyle w:val="NoSpacing"/>
              <w:rPr>
                <w:rFonts w:eastAsiaTheme="minorHAnsi"/>
                <w:sz w:val="28"/>
                <w:szCs w:val="28"/>
                <w:rtl/>
              </w:rPr>
            </w:pPr>
            <w:r>
              <w:rPr>
                <w:rFonts w:eastAsiaTheme="minorHAnsi" w:hint="cs"/>
                <w:sz w:val="28"/>
                <w:szCs w:val="28"/>
                <w:rtl/>
              </w:rPr>
              <w:lastRenderedPageBreak/>
              <w:t>1987م</w:t>
            </w:r>
          </w:p>
        </w:tc>
      </w:tr>
    </w:tbl>
    <w:p w:rsidR="00520423" w:rsidRDefault="00520423" w:rsidP="00520423">
      <w:pPr>
        <w:rPr>
          <w:rtl/>
        </w:rPr>
      </w:pPr>
    </w:p>
    <w:p w:rsidR="002562D3" w:rsidRPr="00520423" w:rsidRDefault="00520423" w:rsidP="00520423">
      <w:pPr>
        <w:rPr>
          <w:rtl/>
        </w:rPr>
      </w:pPr>
      <w:r>
        <w:rPr>
          <w:rFonts w:hint="cs"/>
          <w:rtl/>
        </w:rPr>
        <w:t>ملاحظة: يمكن اضافة مراجع اخرى بحيث لا تتجاوز 3 مراجع على الاكثر.</w:t>
      </w:r>
      <w:bookmarkStart w:id="0" w:name="_GoBack"/>
      <w:bookmarkEnd w:id="0"/>
    </w:p>
    <w:sectPr w:rsidR="002562D3" w:rsidRPr="005204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830516C"/>
    <w:multiLevelType w:val="hybridMultilevel"/>
    <w:tmpl w:val="A4FA8BBA"/>
    <w:lvl w:ilvl="0" w:tplc="344487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32CEA"/>
    <w:multiLevelType w:val="hybridMultilevel"/>
    <w:tmpl w:val="224035BE"/>
    <w:lvl w:ilvl="0" w:tplc="9DAC4D6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2E0D"/>
    <w:multiLevelType w:val="hybridMultilevel"/>
    <w:tmpl w:val="534012E4"/>
    <w:lvl w:ilvl="0" w:tplc="9F949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67908"/>
    <w:rsid w:val="00182C5D"/>
    <w:rsid w:val="001875A6"/>
    <w:rsid w:val="00195B1C"/>
    <w:rsid w:val="001A2EE4"/>
    <w:rsid w:val="001F1948"/>
    <w:rsid w:val="00230252"/>
    <w:rsid w:val="002562D3"/>
    <w:rsid w:val="00351C97"/>
    <w:rsid w:val="003660F5"/>
    <w:rsid w:val="003E1378"/>
    <w:rsid w:val="003F14F5"/>
    <w:rsid w:val="003F17A8"/>
    <w:rsid w:val="003F4FE6"/>
    <w:rsid w:val="00405993"/>
    <w:rsid w:val="004231D9"/>
    <w:rsid w:val="00447365"/>
    <w:rsid w:val="0047181D"/>
    <w:rsid w:val="004D6A25"/>
    <w:rsid w:val="00514562"/>
    <w:rsid w:val="00520423"/>
    <w:rsid w:val="005337EB"/>
    <w:rsid w:val="00571909"/>
    <w:rsid w:val="006A09F1"/>
    <w:rsid w:val="006C2389"/>
    <w:rsid w:val="006D4DFD"/>
    <w:rsid w:val="00756CBF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5D03"/>
    <w:rsid w:val="00946396"/>
    <w:rsid w:val="0097375D"/>
    <w:rsid w:val="00986855"/>
    <w:rsid w:val="00994357"/>
    <w:rsid w:val="009D3B2A"/>
    <w:rsid w:val="00A166D1"/>
    <w:rsid w:val="00AD7B86"/>
    <w:rsid w:val="00AF13B2"/>
    <w:rsid w:val="00AF525D"/>
    <w:rsid w:val="00B05B79"/>
    <w:rsid w:val="00B13262"/>
    <w:rsid w:val="00B14604"/>
    <w:rsid w:val="00B51B27"/>
    <w:rsid w:val="00B912AA"/>
    <w:rsid w:val="00BB47AD"/>
    <w:rsid w:val="00BE782B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2042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2014-10-29T08:26:00Z</cp:lastPrinted>
  <dcterms:created xsi:type="dcterms:W3CDTF">2014-10-29T08:27:00Z</dcterms:created>
  <dcterms:modified xsi:type="dcterms:W3CDTF">2014-10-29T08:27:00Z</dcterms:modified>
</cp:coreProperties>
</file>