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DF" w:rsidRPr="004951DF" w:rsidRDefault="004951DF" w:rsidP="0049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1"/>
          <w:szCs w:val="31"/>
        </w:rPr>
      </w:pPr>
      <w:bookmarkStart w:id="0" w:name="_GoBack"/>
      <w:bookmarkEnd w:id="0"/>
      <w:r w:rsidRPr="004951DF">
        <w:rPr>
          <w:rFonts w:ascii="Arial" w:eastAsia="Times New Roman" w:hAnsi="Arial" w:cs="Arial"/>
          <w:b/>
          <w:bCs/>
          <w:color w:val="222222"/>
          <w:sz w:val="31"/>
          <w:szCs w:val="31"/>
          <w:rtl/>
        </w:rPr>
        <w:t>طلاب كلية إدارة الأعمال في زيارة لمعرض الكتاب الدولي بالرياض</w:t>
      </w:r>
    </w:p>
    <w:p w:rsidR="004951DF" w:rsidRDefault="004951DF" w:rsidP="0049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9"/>
          <w:szCs w:val="29"/>
          <w:rtl/>
        </w:rPr>
      </w:pP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ضمن فعاليات معرض الكتاب الدولي المقام بمركز المعارض الدولي بمدينة الرياض، قامت 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>الكلية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بتنظيم زيارة طلابية 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>للمعرض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، حيث رافقهم في الزيارة وكيل الكلية لشؤون الطلاب د. محمد بن فالح </w:t>
      </w:r>
      <w:proofErr w:type="spellStart"/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>الدعجاني</w:t>
      </w:r>
      <w:proofErr w:type="spellEnd"/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ورئيس وحدة الأنشطة الطلابية د. سعيد </w:t>
      </w:r>
      <w:r w:rsidR="00EF52E1" w:rsidRPr="004951DF">
        <w:rPr>
          <w:rFonts w:ascii="Arial" w:eastAsia="Times New Roman" w:hAnsi="Arial" w:cs="Arial" w:hint="cs"/>
          <w:color w:val="222222"/>
          <w:sz w:val="29"/>
          <w:szCs w:val="29"/>
          <w:rtl/>
        </w:rPr>
        <w:t>التومي،</w:t>
      </w:r>
      <w:r w:rsidR="00E23932">
        <w:rPr>
          <w:rFonts w:ascii="Arial" w:eastAsia="Times New Roman" w:hAnsi="Arial" w:cs="Arial" w:hint="cs"/>
          <w:color w:val="222222"/>
          <w:sz w:val="29"/>
          <w:szCs w:val="29"/>
          <w:rtl/>
        </w:rPr>
        <w:t xml:space="preserve"> </w:t>
      </w:r>
      <w:r w:rsidR="00EF52E1">
        <w:rPr>
          <w:rFonts w:ascii="Arial" w:eastAsia="Times New Roman" w:hAnsi="Arial" w:cs="Arial" w:hint="cs"/>
          <w:color w:val="222222"/>
          <w:sz w:val="29"/>
          <w:szCs w:val="29"/>
          <w:rtl/>
        </w:rPr>
        <w:t>و</w:t>
      </w:r>
      <w:r w:rsidR="00EF52E1" w:rsidRPr="004951DF">
        <w:rPr>
          <w:rFonts w:ascii="Arial" w:eastAsia="Times New Roman" w:hAnsi="Arial" w:cs="Arial" w:hint="cs"/>
          <w:color w:val="222222"/>
          <w:sz w:val="29"/>
          <w:szCs w:val="29"/>
          <w:rtl/>
        </w:rPr>
        <w:t>اطَّلع الطلابُ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على دور ا</w:t>
      </w:r>
      <w:r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لنشر العالمية والمحلية </w:t>
      </w:r>
      <w:r w:rsidR="00EF52E1">
        <w:rPr>
          <w:rFonts w:ascii="Arial" w:eastAsia="Times New Roman" w:hAnsi="Arial" w:cs="Arial" w:hint="cs"/>
          <w:color w:val="222222"/>
          <w:sz w:val="29"/>
          <w:szCs w:val="29"/>
          <w:rtl/>
        </w:rPr>
        <w:t>المشاركة،</w:t>
      </w:r>
      <w:r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وكذلك آخر الإصدارات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 xml:space="preserve"> 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>والمؤلفا</w:t>
      </w:r>
      <w:r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ت الحديثة في المجالات </w:t>
      </w:r>
      <w:r w:rsidR="00EF52E1">
        <w:rPr>
          <w:rFonts w:ascii="Arial" w:eastAsia="Times New Roman" w:hAnsi="Arial" w:cs="Arial" w:hint="cs"/>
          <w:color w:val="222222"/>
          <w:sz w:val="29"/>
          <w:szCs w:val="29"/>
          <w:rtl/>
        </w:rPr>
        <w:t>المختلفة.</w:t>
      </w:r>
    </w:p>
    <w:p w:rsidR="004951DF" w:rsidRDefault="004951DF" w:rsidP="0049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9"/>
          <w:szCs w:val="29"/>
          <w:rtl/>
        </w:rPr>
      </w:pP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>وفي ذات السياق حضروا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ندوة عن منتديات القراءة وتجارب أندية القراءة في قاعة المؤتمرات 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>بالمعرض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. </w:t>
      </w:r>
    </w:p>
    <w:p w:rsidR="004951DF" w:rsidRDefault="004951DF" w:rsidP="00E23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9"/>
          <w:szCs w:val="29"/>
          <w:rtl/>
        </w:rPr>
      </w:pP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وتأتي هذه الزيارة امتداداً لدور الكلية في نشر ثقافة القراءة بين الطلاب 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>لما لها من أهمية في</w:t>
      </w:r>
      <w:r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تقدم </w:t>
      </w:r>
      <w:r w:rsidR="00EF52E1">
        <w:rPr>
          <w:rFonts w:ascii="Arial" w:eastAsia="Times New Roman" w:hAnsi="Arial" w:cs="Arial" w:hint="cs"/>
          <w:color w:val="222222"/>
          <w:sz w:val="29"/>
          <w:szCs w:val="29"/>
          <w:rtl/>
        </w:rPr>
        <w:t>الأمم،</w:t>
      </w:r>
      <w:r w:rsidR="00E23932">
        <w:rPr>
          <w:rFonts w:ascii="Arial" w:eastAsia="Times New Roman" w:hAnsi="Arial" w:cs="Arial" w:hint="cs"/>
          <w:color w:val="222222"/>
          <w:sz w:val="29"/>
          <w:szCs w:val="29"/>
          <w:rtl/>
        </w:rPr>
        <w:t xml:space="preserve"> </w:t>
      </w:r>
      <w:r w:rsidR="00EF52E1">
        <w:rPr>
          <w:rFonts w:ascii="Arial" w:eastAsia="Times New Roman" w:hAnsi="Arial" w:cs="Arial" w:hint="cs"/>
          <w:color w:val="222222"/>
          <w:sz w:val="29"/>
          <w:szCs w:val="29"/>
          <w:rtl/>
        </w:rPr>
        <w:t>وساهمت وكالة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الكلية لشؤون الطلاب بتقديم قسائم شرائية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 xml:space="preserve"> للوفد المشارك </w:t>
      </w:r>
      <w:r w:rsidR="00EF52E1">
        <w:rPr>
          <w:rFonts w:ascii="Arial" w:eastAsia="Times New Roman" w:hAnsi="Arial" w:cs="Arial" w:hint="cs"/>
          <w:color w:val="222222"/>
          <w:sz w:val="29"/>
          <w:szCs w:val="29"/>
          <w:rtl/>
        </w:rPr>
        <w:t>بالزيارة.</w:t>
      </w:r>
    </w:p>
    <w:p w:rsidR="004951DF" w:rsidRPr="004951DF" w:rsidRDefault="004951DF" w:rsidP="0049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9"/>
          <w:szCs w:val="29"/>
        </w:rPr>
      </w:pP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 xml:space="preserve">وقدم 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>سعادة عميد الك</w:t>
      </w:r>
      <w:r>
        <w:rPr>
          <w:rFonts w:ascii="Arial" w:eastAsia="Times New Roman" w:hAnsi="Arial" w:cs="Arial"/>
          <w:color w:val="222222"/>
          <w:sz w:val="29"/>
          <w:szCs w:val="29"/>
          <w:rtl/>
        </w:rPr>
        <w:t>لية الدكتور سعد بن محمد الفليّح</w:t>
      </w:r>
      <w:r w:rsidRPr="004951DF"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شكره لوكيل الكلية لشؤون الطلاب ورئيس وحدة الأنشطة الطلابية 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>على هذه المبادرة كما شجع</w:t>
      </w:r>
      <w:r>
        <w:rPr>
          <w:rFonts w:ascii="Arial" w:eastAsia="Times New Roman" w:hAnsi="Arial" w:cs="Arial"/>
          <w:color w:val="222222"/>
          <w:sz w:val="29"/>
          <w:szCs w:val="29"/>
          <w:rtl/>
        </w:rPr>
        <w:t xml:space="preserve"> الطلاب </w:t>
      </w:r>
      <w:r>
        <w:rPr>
          <w:rFonts w:ascii="Arial" w:eastAsia="Times New Roman" w:hAnsi="Arial" w:cs="Arial" w:hint="cs"/>
          <w:color w:val="222222"/>
          <w:sz w:val="29"/>
          <w:szCs w:val="29"/>
          <w:rtl/>
        </w:rPr>
        <w:t xml:space="preserve">وشكرهم لحرصهم على المشاركة في مثل هذه الفعاليات. </w:t>
      </w:r>
    </w:p>
    <w:p w:rsidR="00A120B0" w:rsidRPr="004951DF" w:rsidRDefault="00A120B0" w:rsidP="004951DF">
      <w:pPr>
        <w:jc w:val="both"/>
        <w:rPr>
          <w:sz w:val="30"/>
          <w:szCs w:val="30"/>
        </w:rPr>
      </w:pPr>
    </w:p>
    <w:sectPr w:rsidR="00A120B0" w:rsidRPr="004951DF" w:rsidSect="00FB47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B"/>
    <w:rsid w:val="004951DF"/>
    <w:rsid w:val="009D0A7B"/>
    <w:rsid w:val="00A120B0"/>
    <w:rsid w:val="00E23932"/>
    <w:rsid w:val="00EF52E1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866B6C-6C2C-4D6E-BD31-54A02C6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d77</dc:creator>
  <cp:keywords/>
  <dc:description/>
  <cp:lastModifiedBy>HAMADA ADEL</cp:lastModifiedBy>
  <cp:revision>2</cp:revision>
  <dcterms:created xsi:type="dcterms:W3CDTF">2016-03-20T20:05:00Z</dcterms:created>
  <dcterms:modified xsi:type="dcterms:W3CDTF">2016-03-20T20:05:00Z</dcterms:modified>
</cp:coreProperties>
</file>